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A6" w:rsidRPr="00FE0AC5" w:rsidRDefault="00E96BA6" w:rsidP="00E96BA6">
      <w:pPr>
        <w:spacing w:line="360" w:lineRule="auto"/>
        <w:ind w:firstLineChars="500" w:firstLine="1400"/>
        <w:rPr>
          <w:rFonts w:ascii="宋体" w:hAnsi="宋体" w:hint="eastAsia"/>
          <w:sz w:val="28"/>
          <w:szCs w:val="28"/>
        </w:rPr>
      </w:pPr>
      <w:r w:rsidRPr="00FE0AC5">
        <w:rPr>
          <w:rFonts w:ascii="宋体" w:hAnsi="宋体" w:hint="eastAsia"/>
          <w:sz w:val="28"/>
          <w:szCs w:val="28"/>
        </w:rPr>
        <w:t>2020年</w:t>
      </w:r>
      <w:r>
        <w:rPr>
          <w:rFonts w:ascii="宋体" w:hAnsi="宋体" w:hint="eastAsia"/>
          <w:sz w:val="28"/>
          <w:szCs w:val="28"/>
        </w:rPr>
        <w:t>11月怀铁一中</w:t>
      </w:r>
      <w:r w:rsidRPr="00FE0AC5">
        <w:rPr>
          <w:rFonts w:ascii="宋体" w:hAnsi="宋体" w:hint="eastAsia"/>
          <w:sz w:val="28"/>
          <w:szCs w:val="28"/>
        </w:rPr>
        <w:t>高二地理期中</w:t>
      </w:r>
      <w:r>
        <w:rPr>
          <w:rFonts w:ascii="宋体" w:hAnsi="宋体" w:hint="eastAsia"/>
          <w:sz w:val="28"/>
          <w:szCs w:val="28"/>
        </w:rPr>
        <w:t>测试</w:t>
      </w:r>
      <w:r w:rsidRPr="00FE0AC5">
        <w:rPr>
          <w:rFonts w:ascii="宋体" w:hAnsi="宋体" w:hint="eastAsia"/>
          <w:sz w:val="28"/>
          <w:szCs w:val="28"/>
        </w:rPr>
        <w:t>答案</w:t>
      </w:r>
    </w:p>
    <w:p w:rsidR="00E96BA6" w:rsidRPr="00FE0AC5" w:rsidRDefault="00E96BA6" w:rsidP="00E96BA6">
      <w:pPr>
        <w:spacing w:line="360" w:lineRule="auto"/>
        <w:rPr>
          <w:rFonts w:ascii="宋体" w:hAnsi="宋体" w:hint="eastAsia"/>
          <w:sz w:val="30"/>
          <w:szCs w:val="30"/>
        </w:rPr>
      </w:pPr>
      <w:r w:rsidRPr="00FE0AC5">
        <w:rPr>
          <w:rFonts w:ascii="宋体" w:hAnsi="宋体" w:hint="eastAsia"/>
          <w:sz w:val="30"/>
          <w:szCs w:val="30"/>
        </w:rPr>
        <w:t>CAABB   DBCBC    BAADA   BBCCB   BDDCC   BDBAB</w:t>
      </w:r>
    </w:p>
    <w:p w:rsidR="00E96BA6" w:rsidRPr="00AC2AE6" w:rsidRDefault="00E96BA6" w:rsidP="00E96BA6">
      <w:pPr>
        <w:pStyle w:val="a5"/>
        <w:tabs>
          <w:tab w:val="left" w:pos="4620"/>
        </w:tabs>
        <w:snapToGrid w:val="0"/>
        <w:spacing w:line="360" w:lineRule="auto"/>
        <w:rPr>
          <w:rFonts w:hAnsi="宋体" w:cs="Times New Roman"/>
          <w:szCs w:val="28"/>
        </w:rPr>
      </w:pPr>
      <w:r w:rsidRPr="0016094D">
        <w:rPr>
          <w:rFonts w:hAnsi="宋体" w:cs="Times New Roman" w:hint="eastAsia"/>
          <w:b/>
          <w:color w:val="000000" w:themeColor="text1"/>
          <w:szCs w:val="28"/>
        </w:rPr>
        <w:t>31</w:t>
      </w:r>
      <w:r>
        <w:rPr>
          <w:rFonts w:hAnsi="宋体" w:cs="Times New Roman" w:hint="eastAsia"/>
          <w:b/>
          <w:color w:val="000000" w:themeColor="text1"/>
          <w:szCs w:val="28"/>
        </w:rPr>
        <w:t>、</w:t>
      </w:r>
      <w:r w:rsidRPr="00AC2AE6">
        <w:rPr>
          <w:rFonts w:hAnsi="宋体" w:cs="Times New Roman"/>
          <w:szCs w:val="28"/>
        </w:rPr>
        <w:t xml:space="preserve"> (1)</w:t>
      </w:r>
      <w:r>
        <w:rPr>
          <w:rFonts w:hAnsi="宋体" w:cs="Times New Roman"/>
          <w:szCs w:val="28"/>
        </w:rPr>
        <w:t>河流落差较小</w:t>
      </w:r>
      <w:r>
        <w:rPr>
          <w:rFonts w:hAnsi="宋体" w:cs="Times New Roman" w:hint="eastAsia"/>
          <w:szCs w:val="28"/>
        </w:rPr>
        <w:t xml:space="preserve">；    </w:t>
      </w:r>
      <w:r w:rsidRPr="00AC2AE6">
        <w:rPr>
          <w:rFonts w:hAnsi="宋体" w:cs="Times New Roman"/>
          <w:szCs w:val="28"/>
        </w:rPr>
        <w:t>封冻期较长。</w:t>
      </w:r>
      <w:r>
        <w:rPr>
          <w:rFonts w:hAnsi="宋体" w:cs="Times New Roman" w:hint="eastAsia"/>
          <w:szCs w:val="28"/>
        </w:rPr>
        <w:t>（2分）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(2)</w:t>
      </w:r>
      <w:r w:rsidRPr="0016094D">
        <w:rPr>
          <w:rFonts w:hAnsi="宋体" w:cs="Times New Roman"/>
          <w:b/>
          <w:szCs w:val="28"/>
        </w:rPr>
        <w:t>发电</w:t>
      </w:r>
      <w:r w:rsidRPr="00AC2AE6">
        <w:rPr>
          <w:rFonts w:hAnsi="宋体" w:cs="Times New Roman"/>
          <w:szCs w:val="28"/>
        </w:rPr>
        <w:t>，为经济发展提供能源；</w:t>
      </w:r>
      <w:r>
        <w:rPr>
          <w:rFonts w:hAnsi="宋体" w:cs="Times New Roman" w:hint="eastAsia"/>
          <w:szCs w:val="28"/>
        </w:rPr>
        <w:t xml:space="preserve"> </w:t>
      </w:r>
      <w:r w:rsidRPr="0016094D">
        <w:rPr>
          <w:rFonts w:hAnsi="宋体" w:cs="Times New Roman"/>
          <w:b/>
          <w:szCs w:val="28"/>
        </w:rPr>
        <w:t>航运</w:t>
      </w:r>
      <w:r w:rsidRPr="00AC2AE6">
        <w:rPr>
          <w:rFonts w:hAnsi="宋体" w:cs="Times New Roman"/>
          <w:szCs w:val="28"/>
        </w:rPr>
        <w:t>，为经济发展提供良好的运输条件；</w:t>
      </w:r>
      <w:r>
        <w:rPr>
          <w:rFonts w:hAnsi="宋体" w:cs="Times New Roman" w:hint="eastAsia"/>
          <w:szCs w:val="28"/>
        </w:rPr>
        <w:t xml:space="preserve"> </w:t>
      </w:r>
      <w:r w:rsidRPr="0016094D">
        <w:rPr>
          <w:rFonts w:hAnsi="宋体" w:cs="Times New Roman"/>
          <w:b/>
          <w:szCs w:val="28"/>
        </w:rPr>
        <w:t>供水</w:t>
      </w:r>
      <w:r w:rsidRPr="00AC2AE6">
        <w:rPr>
          <w:rFonts w:hAnsi="宋体" w:cs="Times New Roman"/>
          <w:szCs w:val="28"/>
        </w:rPr>
        <w:t>，水库蓄水为经济发展提供用水；</w:t>
      </w:r>
      <w:r>
        <w:rPr>
          <w:rFonts w:hAnsi="宋体" w:cs="Times New Roman" w:hint="eastAsia"/>
          <w:szCs w:val="28"/>
        </w:rPr>
        <w:t xml:space="preserve"> </w:t>
      </w:r>
      <w:r w:rsidRPr="0016094D">
        <w:rPr>
          <w:rFonts w:hAnsi="宋体" w:cs="Times New Roman"/>
          <w:b/>
          <w:szCs w:val="28"/>
        </w:rPr>
        <w:t>旅游</w:t>
      </w:r>
      <w:r w:rsidRPr="00AC2AE6">
        <w:rPr>
          <w:rFonts w:hAnsi="宋体" w:cs="Times New Roman"/>
          <w:szCs w:val="28"/>
        </w:rPr>
        <w:t>，促进以旅游为主的经济发展；</w:t>
      </w:r>
      <w:r>
        <w:rPr>
          <w:rFonts w:hAnsi="宋体" w:cs="Times New Roman" w:hint="eastAsia"/>
          <w:szCs w:val="28"/>
        </w:rPr>
        <w:t xml:space="preserve"> </w:t>
      </w:r>
      <w:r w:rsidRPr="0016094D">
        <w:rPr>
          <w:rFonts w:hAnsi="宋体" w:cs="Times New Roman"/>
          <w:b/>
          <w:szCs w:val="28"/>
        </w:rPr>
        <w:t>养殖</w:t>
      </w:r>
      <w:r w:rsidRPr="00AC2AE6">
        <w:rPr>
          <w:rFonts w:hAnsi="宋体" w:cs="Times New Roman"/>
          <w:szCs w:val="28"/>
        </w:rPr>
        <w:t>，利用水库、河道发展水产养殖。(为工业发展提供能源、良好的运输条件和工业用水等)</w:t>
      </w:r>
      <w:r>
        <w:rPr>
          <w:rFonts w:hAnsi="宋体" w:cs="Times New Roman" w:hint="eastAsia"/>
          <w:szCs w:val="28"/>
        </w:rPr>
        <w:t>（每点2分，答3点）</w:t>
      </w:r>
    </w:p>
    <w:p w:rsidR="00E96BA6" w:rsidRDefault="00E96BA6" w:rsidP="00E96BA6">
      <w:pPr>
        <w:spacing w:line="360" w:lineRule="auto"/>
        <w:rPr>
          <w:rFonts w:hAnsi="宋体" w:hint="eastAsia"/>
          <w:szCs w:val="28"/>
        </w:rPr>
      </w:pPr>
      <w:r w:rsidRPr="00AC2AE6">
        <w:rPr>
          <w:rFonts w:hAnsi="宋体"/>
          <w:szCs w:val="28"/>
        </w:rPr>
        <w:t>(3)</w:t>
      </w:r>
      <w:r w:rsidRPr="00AC2AE6">
        <w:rPr>
          <w:rFonts w:hAnsi="宋体"/>
          <w:szCs w:val="28"/>
        </w:rPr>
        <w:t>流域内工农业发展排放污水，污染河流</w:t>
      </w:r>
      <w:r w:rsidRPr="00AC2AE6">
        <w:rPr>
          <w:rFonts w:hAnsi="宋体"/>
          <w:szCs w:val="28"/>
        </w:rPr>
        <w:t>(</w:t>
      </w:r>
      <w:r w:rsidRPr="00AC2AE6">
        <w:rPr>
          <w:rFonts w:hAnsi="宋体"/>
          <w:szCs w:val="28"/>
        </w:rPr>
        <w:t>或水量减少，水质恶化</w:t>
      </w:r>
      <w:r w:rsidRPr="00AC2AE6">
        <w:rPr>
          <w:rFonts w:hAnsi="宋体"/>
          <w:szCs w:val="28"/>
        </w:rPr>
        <w:t>)</w:t>
      </w:r>
      <w:r w:rsidRPr="00AC2AE6">
        <w:rPr>
          <w:rFonts w:hAnsi="宋体"/>
          <w:szCs w:val="28"/>
        </w:rPr>
        <w:t>；</w:t>
      </w:r>
    </w:p>
    <w:p w:rsidR="00E96BA6" w:rsidRDefault="00E96BA6" w:rsidP="00E96BA6">
      <w:pPr>
        <w:spacing w:line="360" w:lineRule="auto"/>
        <w:rPr>
          <w:rFonts w:hAnsi="宋体" w:hint="eastAsia"/>
          <w:szCs w:val="28"/>
        </w:rPr>
      </w:pPr>
      <w:r w:rsidRPr="00AC2AE6">
        <w:rPr>
          <w:rFonts w:hAnsi="宋体"/>
          <w:szCs w:val="28"/>
        </w:rPr>
        <w:t>修建大量水库，阻碍鱼类洄游</w:t>
      </w:r>
      <w:r w:rsidRPr="00AC2AE6">
        <w:rPr>
          <w:rFonts w:hAnsi="宋体"/>
          <w:szCs w:val="28"/>
        </w:rPr>
        <w:t>(</w:t>
      </w:r>
      <w:r w:rsidRPr="00AC2AE6">
        <w:rPr>
          <w:rFonts w:hAnsi="宋体"/>
          <w:szCs w:val="28"/>
        </w:rPr>
        <w:t>或改变鱼类的生存环境</w:t>
      </w:r>
      <w:r w:rsidRPr="00AC2AE6">
        <w:rPr>
          <w:rFonts w:hAnsi="宋体"/>
          <w:szCs w:val="28"/>
        </w:rPr>
        <w:t>)</w:t>
      </w:r>
      <w:r w:rsidRPr="00AC2AE6">
        <w:rPr>
          <w:rFonts w:hAnsi="宋体"/>
          <w:szCs w:val="28"/>
        </w:rPr>
        <w:t>；</w:t>
      </w:r>
    </w:p>
    <w:p w:rsidR="00E96BA6" w:rsidRDefault="00E96BA6" w:rsidP="00E96BA6">
      <w:pPr>
        <w:spacing w:line="360" w:lineRule="auto"/>
        <w:rPr>
          <w:rFonts w:hAnsi="宋体" w:hint="eastAsia"/>
          <w:szCs w:val="28"/>
        </w:rPr>
      </w:pPr>
      <w:r w:rsidRPr="00AC2AE6">
        <w:rPr>
          <w:rFonts w:hAnsi="宋体"/>
          <w:szCs w:val="28"/>
        </w:rPr>
        <w:t>湖泊咸水倒灌，影响鱼类繁殖。</w:t>
      </w:r>
      <w:r>
        <w:rPr>
          <w:rFonts w:hAnsi="宋体" w:hint="eastAsia"/>
          <w:szCs w:val="28"/>
        </w:rPr>
        <w:t>（</w:t>
      </w:r>
      <w:r>
        <w:rPr>
          <w:rFonts w:hAnsi="宋体" w:hint="eastAsia"/>
          <w:szCs w:val="28"/>
        </w:rPr>
        <w:t>3</w:t>
      </w:r>
      <w:r>
        <w:rPr>
          <w:rFonts w:hAnsi="宋体" w:hint="eastAsia"/>
          <w:szCs w:val="28"/>
        </w:rPr>
        <w:t>点</w:t>
      </w:r>
      <w:r>
        <w:rPr>
          <w:rFonts w:hAnsi="宋体" w:hint="eastAsia"/>
          <w:szCs w:val="28"/>
        </w:rPr>
        <w:t>6</w:t>
      </w:r>
      <w:r>
        <w:rPr>
          <w:rFonts w:hAnsi="宋体" w:hint="eastAsia"/>
          <w:szCs w:val="28"/>
        </w:rPr>
        <w:t>分）</w:t>
      </w:r>
    </w:p>
    <w:p w:rsidR="00E96BA6" w:rsidRDefault="00E96BA6" w:rsidP="00E96BA6">
      <w:pPr>
        <w:pStyle w:val="a5"/>
        <w:tabs>
          <w:tab w:val="left" w:pos="4620"/>
        </w:tabs>
        <w:snapToGrid w:val="0"/>
        <w:spacing w:line="360" w:lineRule="auto"/>
        <w:rPr>
          <w:rFonts w:hAnsi="宋体" w:hint="eastAsia"/>
          <w:szCs w:val="28"/>
        </w:rPr>
      </w:pPr>
    </w:p>
    <w:p w:rsidR="00E96BA6" w:rsidRPr="00AC2AE6" w:rsidRDefault="00E96BA6" w:rsidP="00E96BA6">
      <w:pPr>
        <w:pStyle w:val="a5"/>
        <w:tabs>
          <w:tab w:val="left" w:pos="4620"/>
        </w:tabs>
        <w:snapToGrid w:val="0"/>
        <w:spacing w:line="360" w:lineRule="auto"/>
        <w:rPr>
          <w:rFonts w:hAnsi="宋体" w:cs="Times New Roman"/>
          <w:szCs w:val="28"/>
        </w:rPr>
      </w:pPr>
      <w:r w:rsidRPr="00CD172C">
        <w:rPr>
          <w:rFonts w:hAnsi="宋体" w:hint="eastAsia"/>
          <w:b/>
          <w:szCs w:val="28"/>
        </w:rPr>
        <w:t>32、</w:t>
      </w:r>
      <w:r w:rsidRPr="00AC2AE6">
        <w:rPr>
          <w:rFonts w:hAnsi="宋体" w:cs="Times New Roman"/>
          <w:szCs w:val="28"/>
        </w:rPr>
        <w:t xml:space="preserve"> (1)沿海地带地势低洼，排水不畅；</w:t>
      </w:r>
      <w:r>
        <w:rPr>
          <w:rFonts w:hAnsi="宋体" w:cs="Times New Roman" w:hint="eastAsia"/>
          <w:szCs w:val="28"/>
        </w:rPr>
        <w:t xml:space="preserve"> </w:t>
      </w:r>
      <w:r w:rsidRPr="00AC2AE6">
        <w:rPr>
          <w:rFonts w:hAnsi="宋体" w:cs="Times New Roman"/>
          <w:szCs w:val="28"/>
        </w:rPr>
        <w:t>海水倒灌</w:t>
      </w:r>
      <w:r>
        <w:rPr>
          <w:rFonts w:hAnsi="宋体" w:cs="Times New Roman" w:hint="eastAsia"/>
          <w:szCs w:val="28"/>
        </w:rPr>
        <w:t xml:space="preserve"> </w:t>
      </w:r>
      <w:r w:rsidRPr="00AC2AE6">
        <w:rPr>
          <w:rFonts w:hAnsi="宋体" w:cs="Times New Roman"/>
          <w:szCs w:val="28"/>
        </w:rPr>
        <w:t>；降水较丰富；</w:t>
      </w:r>
      <w:r>
        <w:rPr>
          <w:rFonts w:hAnsi="宋体" w:cs="Times New Roman" w:hint="eastAsia"/>
          <w:szCs w:val="28"/>
        </w:rPr>
        <w:t xml:space="preserve"> </w:t>
      </w:r>
      <w:r w:rsidRPr="00AC2AE6">
        <w:rPr>
          <w:rFonts w:hAnsi="宋体" w:cs="Times New Roman"/>
          <w:szCs w:val="28"/>
        </w:rPr>
        <w:t>河水泛滥等。</w:t>
      </w:r>
      <w:r>
        <w:rPr>
          <w:rFonts w:hAnsi="宋体" w:cs="Times New Roman" w:hint="eastAsia"/>
          <w:szCs w:val="28"/>
        </w:rPr>
        <w:t>（3分）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(2)地处我国中东部，临近东部沿海经济发达但能源缺乏的地区，能源市场需求量大；煤炭资源丰富；交通便利。</w:t>
      </w:r>
      <w:r>
        <w:rPr>
          <w:rFonts w:hAnsi="宋体" w:cs="Times New Roman" w:hint="eastAsia"/>
          <w:szCs w:val="28"/>
        </w:rPr>
        <w:t>（3分）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(3)缓解上海市能源供应紧张；调整上海市能源消费结构；有利于改善上海市大气环境质量；促进上海市经济发展；推动基础设施建设和相关产业发展等。</w:t>
      </w:r>
      <w:r>
        <w:rPr>
          <w:rFonts w:hAnsi="宋体" w:cs="Times New Roman" w:hint="eastAsia"/>
          <w:szCs w:val="28"/>
        </w:rPr>
        <w:t>（4分）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(4)距离上海市近，地理位置优越；距消费市场近；水陆交通便利；土地成本较低；劳动力成本较低。</w:t>
      </w:r>
      <w:r>
        <w:rPr>
          <w:rFonts w:hAnsi="宋体" w:cs="Times New Roman" w:hint="eastAsia"/>
          <w:szCs w:val="28"/>
        </w:rPr>
        <w:t>（4分）</w:t>
      </w:r>
    </w:p>
    <w:p w:rsidR="00E96BA6" w:rsidRDefault="00E96BA6" w:rsidP="00E96BA6">
      <w:pPr>
        <w:pStyle w:val="a5"/>
        <w:tabs>
          <w:tab w:val="left" w:pos="4620"/>
        </w:tabs>
        <w:snapToGrid w:val="0"/>
        <w:spacing w:line="360" w:lineRule="auto"/>
        <w:ind w:firstLineChars="200" w:firstLine="422"/>
        <w:rPr>
          <w:rFonts w:hAnsi="宋体" w:cs="Times New Roman" w:hint="eastAsia"/>
          <w:b/>
          <w:color w:val="000000" w:themeColor="text1"/>
          <w:szCs w:val="28"/>
        </w:rPr>
      </w:pPr>
    </w:p>
    <w:p w:rsidR="00E96BA6" w:rsidRPr="00AC2AE6" w:rsidRDefault="00E96BA6" w:rsidP="00E96BA6">
      <w:pPr>
        <w:pStyle w:val="a5"/>
        <w:tabs>
          <w:tab w:val="left" w:pos="4620"/>
        </w:tabs>
        <w:snapToGrid w:val="0"/>
        <w:spacing w:line="360" w:lineRule="auto"/>
        <w:rPr>
          <w:rFonts w:hAnsi="宋体" w:cs="Times New Roman"/>
          <w:szCs w:val="28"/>
        </w:rPr>
      </w:pPr>
      <w:r w:rsidRPr="00FE0AC5">
        <w:rPr>
          <w:rFonts w:hAnsi="宋体" w:cs="Times New Roman" w:hint="eastAsia"/>
          <w:b/>
          <w:color w:val="000000" w:themeColor="text1"/>
          <w:szCs w:val="28"/>
        </w:rPr>
        <w:t>33、</w:t>
      </w:r>
      <w:r w:rsidRPr="00AC2AE6">
        <w:rPr>
          <w:rFonts w:hAnsi="宋体" w:cs="Times New Roman"/>
          <w:szCs w:val="28"/>
        </w:rPr>
        <w:t>(1)近几十年来，塔里木河两岸及湖区人口激增，盲目</w:t>
      </w:r>
      <w:r>
        <w:rPr>
          <w:rFonts w:hAnsi="宋体" w:cs="Times New Roman" w:hint="eastAsia"/>
          <w:szCs w:val="28"/>
        </w:rPr>
        <w:t>扩大生产规模，从塔里木河过度</w:t>
      </w:r>
      <w:r w:rsidRPr="00AC2AE6">
        <w:rPr>
          <w:rFonts w:hAnsi="宋体" w:cs="Times New Roman"/>
          <w:szCs w:val="28"/>
        </w:rPr>
        <w:t>抽水，致使塔里木下游河道干涸，最终使罗布泊断水。</w:t>
      </w:r>
      <w:r>
        <w:rPr>
          <w:rFonts w:hAnsi="宋体" w:cs="Times New Roman" w:hint="eastAsia"/>
          <w:szCs w:val="28"/>
        </w:rPr>
        <w:t>（1分）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对自然生态影响：失去湖水的调节作用，当地小气候将变得更加干旱；随着干旱加剧，周围荒漠化现象会更严重，湖区广布盐碱地；湖泊地区会因强烈的风蚀出现雅丹地貌；植被覆盖率下降，生物多样性减少。</w:t>
      </w:r>
      <w:r>
        <w:rPr>
          <w:rFonts w:hAnsi="宋体" w:cs="Times New Roman" w:hint="eastAsia"/>
          <w:szCs w:val="28"/>
        </w:rPr>
        <w:t>（3分）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(2)耐盐碱</w:t>
      </w:r>
      <w:r>
        <w:rPr>
          <w:rFonts w:hAnsi="宋体" w:cs="Times New Roman" w:hint="eastAsia"/>
          <w:szCs w:val="28"/>
        </w:rPr>
        <w:t>、</w:t>
      </w:r>
      <w:r w:rsidRPr="00AC2AE6">
        <w:rPr>
          <w:rFonts w:hAnsi="宋体" w:cs="Times New Roman"/>
          <w:szCs w:val="28"/>
        </w:rPr>
        <w:t>耐寒、耐旱、耐风沙</w:t>
      </w:r>
      <w:r>
        <w:rPr>
          <w:rFonts w:hAnsi="宋体" w:cs="Times New Roman" w:hint="eastAsia"/>
          <w:szCs w:val="28"/>
        </w:rPr>
        <w:t>、</w:t>
      </w:r>
      <w:r w:rsidRPr="00AC2AE6">
        <w:rPr>
          <w:rFonts w:hAnsi="宋体" w:cs="Times New Roman"/>
          <w:szCs w:val="28"/>
        </w:rPr>
        <w:t>昼夜温差大。</w:t>
      </w:r>
      <w:r>
        <w:rPr>
          <w:rFonts w:hAnsi="宋体" w:cs="Times New Roman" w:hint="eastAsia"/>
          <w:szCs w:val="28"/>
        </w:rPr>
        <w:t>（2分）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(3)钾盐资源丰富、品质好，原料丰富(仅答“原料丰富”不得分)；钾盐资源分布集中，易开采；我国及世界钾盐需求量大，市场广阔；(仅答“市场广阔”不得分)国际钾肥市场的价格洼地，价格低，竞争力强；(仅答“价格洼地”不得分)</w:t>
      </w:r>
      <w:r>
        <w:rPr>
          <w:rFonts w:hAnsi="宋体" w:cs="Times New Roman" w:hint="eastAsia"/>
          <w:szCs w:val="28"/>
        </w:rPr>
        <w:t>（3分）</w:t>
      </w:r>
    </w:p>
    <w:p w:rsidR="00E96BA6" w:rsidRPr="00AC2AE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(4)观点一：赞同。罗布泊有大规模的镍矿床，矿产资源丰富；能提供更多的就业机会，促进当地经济发展；促进当地基础设施建设，加快工业化、城市化进程。</w:t>
      </w:r>
    </w:p>
    <w:p w:rsidR="000F7D3C" w:rsidRPr="00E96BA6" w:rsidRDefault="00E96BA6" w:rsidP="00E96BA6">
      <w:pPr>
        <w:pStyle w:val="a5"/>
        <w:tabs>
          <w:tab w:val="left" w:pos="4620"/>
        </w:tabs>
        <w:snapToGrid w:val="0"/>
        <w:spacing w:line="360" w:lineRule="auto"/>
        <w:ind w:firstLineChars="200" w:firstLine="420"/>
        <w:rPr>
          <w:rFonts w:hAnsi="宋体" w:cs="Times New Roman"/>
          <w:szCs w:val="28"/>
        </w:rPr>
      </w:pPr>
      <w:r w:rsidRPr="00AC2AE6">
        <w:rPr>
          <w:rFonts w:hAnsi="宋体" w:cs="Times New Roman"/>
          <w:szCs w:val="28"/>
        </w:rPr>
        <w:t>观点二：不赞同。当地经济落后，资金、技术、设备不足，影响工程进度；对当地生态环境破坏大，导致沙漠化更严重；当地气候恶劣、水源不足，施工困难。</w:t>
      </w:r>
    </w:p>
    <w:sectPr w:rsidR="000F7D3C" w:rsidRPr="00E96BA6">
      <w:headerReference w:type="even" r:id="rId4"/>
      <w:footerReference w:type="even" r:id="rId5"/>
      <w:footerReference w:type="default" r:id="rId6"/>
      <w:headerReference w:type="firs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BA" w:rsidRDefault="00E96BA6" w:rsidP="00C412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E5CBA" w:rsidRDefault="00E96BA6" w:rsidP="00AE5C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CBA" w:rsidRDefault="00E96BA6" w:rsidP="00C412E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E5CBA" w:rsidRDefault="00E96BA6" w:rsidP="00AE5CBA">
    <w:pPr>
      <w:pStyle w:val="a4"/>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5C" w:rsidRDefault="00E96B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543.65pt;height:41.8pt;rotation:315;z-index:-251655168;mso-position-horizontal:center;mso-position-horizontal-relative:margin;mso-position-vertical:center;mso-position-vertical-relative:margin" o:allowincell="f" fillcolor="red" stroked="f">
          <v:fill opacity=".5"/>
          <v:textpath style="font-family:&quot;宋体&quot;;font-size:1pt" string="高考资源网（www.ks5u.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5C" w:rsidRDefault="00E96B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3.65pt;height:41.8pt;rotation:315;z-index:-251656192;mso-position-horizontal:center;mso-position-horizontal-relative:margin;mso-position-vertical:center;mso-position-vertical-relative:margin" o:allowincell="f" fillcolor="red" stroked="f">
          <v:fill opacity=".5"/>
          <v:textpath style="font-family:&quot;宋体&quot;;font-size:1pt" string="高考资源网（www.ks5u.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E96BA6"/>
    <w:rsid w:val="000F7D3C"/>
    <w:rsid w:val="00E96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B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6B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6BA6"/>
    <w:rPr>
      <w:rFonts w:ascii="Calibri" w:eastAsia="宋体" w:hAnsi="Calibri" w:cs="Times New Roman"/>
      <w:sz w:val="18"/>
      <w:szCs w:val="18"/>
    </w:rPr>
  </w:style>
  <w:style w:type="paragraph" w:styleId="a4">
    <w:name w:val="footer"/>
    <w:basedOn w:val="a"/>
    <w:link w:val="Char0"/>
    <w:rsid w:val="00E96BA6"/>
    <w:pPr>
      <w:tabs>
        <w:tab w:val="center" w:pos="4153"/>
        <w:tab w:val="right" w:pos="8306"/>
      </w:tabs>
      <w:snapToGrid w:val="0"/>
      <w:jc w:val="left"/>
    </w:pPr>
    <w:rPr>
      <w:sz w:val="18"/>
      <w:szCs w:val="18"/>
    </w:rPr>
  </w:style>
  <w:style w:type="character" w:customStyle="1" w:styleId="Char0">
    <w:name w:val="页脚 Char"/>
    <w:basedOn w:val="a0"/>
    <w:link w:val="a4"/>
    <w:rsid w:val="00E96BA6"/>
    <w:rPr>
      <w:rFonts w:ascii="Calibri" w:eastAsia="宋体" w:hAnsi="Calibri" w:cs="Times New Roman"/>
      <w:sz w:val="18"/>
      <w:szCs w:val="18"/>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E96BA6"/>
    <w:rPr>
      <w:rFonts w:ascii="宋体" w:hAnsi="Courier New" w:cs="Courier New"/>
      <w:szCs w:val="21"/>
    </w:rPr>
  </w:style>
  <w:style w:type="character" w:customStyle="1" w:styleId="Char1">
    <w:name w:val="纯文本 Char"/>
    <w:basedOn w:val="a0"/>
    <w:link w:val="a5"/>
    <w:uiPriority w:val="99"/>
    <w:semiHidden/>
    <w:rsid w:val="00E96BA6"/>
    <w:rPr>
      <w:rFonts w:ascii="宋体" w:eastAsia="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5"/>
    <w:locked/>
    <w:rsid w:val="00E96BA6"/>
    <w:rPr>
      <w:rFonts w:ascii="宋体" w:eastAsia="宋体" w:hAnsi="Courier New" w:cs="Courier New"/>
      <w:szCs w:val="21"/>
    </w:rPr>
  </w:style>
  <w:style w:type="character" w:styleId="a6">
    <w:name w:val="page number"/>
    <w:basedOn w:val="a0"/>
    <w:rsid w:val="00E96B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2020-10-31T12:58:00Z</dcterms:created>
  <dcterms:modified xsi:type="dcterms:W3CDTF">2020-10-31T12:59:00Z</dcterms:modified>
</cp:coreProperties>
</file>