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eastAsia="宋体"/>
          <w:b/>
          <w:bCs/>
          <w:sz w:val="22"/>
          <w:szCs w:val="24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化学周测四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18"/>
          <w:szCs w:val="20"/>
        </w:rPr>
      </w:pPr>
      <w:r>
        <w:rPr>
          <w:b/>
          <w:bCs/>
          <w:sz w:val="21"/>
          <w:szCs w:val="21"/>
        </w:rPr>
        <w:t>一、单选题</w:t>
      </w:r>
      <w:r>
        <w:rPr>
          <w:rFonts w:hint="eastAsia"/>
          <w:b/>
          <w:bCs/>
          <w:sz w:val="21"/>
          <w:szCs w:val="21"/>
          <w:lang w:eastAsia="zh-CN"/>
        </w:rPr>
        <w:t>一</w:t>
      </w:r>
      <w:r>
        <w:rPr>
          <w:b/>
          <w:bCs/>
          <w:sz w:val="21"/>
          <w:szCs w:val="21"/>
        </w:rPr>
        <w:t>（共</w:t>
      </w:r>
      <w:r>
        <w:rPr>
          <w:rFonts w:hint="eastAsia"/>
          <w:b/>
          <w:bCs/>
          <w:sz w:val="21"/>
          <w:szCs w:val="21"/>
          <w:lang w:val="en-US" w:eastAsia="zh-CN"/>
        </w:rPr>
        <w:t>10</w:t>
      </w:r>
      <w:r>
        <w:rPr>
          <w:b/>
          <w:bCs/>
          <w:sz w:val="21"/>
          <w:szCs w:val="21"/>
        </w:rPr>
        <w:t>题；</w:t>
      </w:r>
      <w:r>
        <w:rPr>
          <w:rFonts w:hint="eastAsia"/>
          <w:b/>
          <w:bCs/>
          <w:sz w:val="21"/>
          <w:szCs w:val="21"/>
          <w:lang w:eastAsia="zh-CN"/>
        </w:rPr>
        <w:t>每题</w:t>
      </w:r>
      <w:r>
        <w:rPr>
          <w:rFonts w:hint="eastAsia"/>
          <w:b/>
          <w:bCs/>
          <w:sz w:val="21"/>
          <w:szCs w:val="21"/>
          <w:lang w:val="en-US" w:eastAsia="zh-CN"/>
        </w:rPr>
        <w:t>3分，</w:t>
      </w:r>
      <w:r>
        <w:rPr>
          <w:b/>
          <w:bCs/>
          <w:sz w:val="21"/>
          <w:szCs w:val="21"/>
        </w:rPr>
        <w:t>共3</w:t>
      </w:r>
      <w:r>
        <w:rPr>
          <w:rFonts w:hint="eastAsia"/>
          <w:b/>
          <w:bCs/>
          <w:sz w:val="21"/>
          <w:szCs w:val="21"/>
          <w:lang w:val="en-US" w:eastAsia="zh-CN"/>
        </w:rPr>
        <w:t>0</w:t>
      </w:r>
      <w:r>
        <w:rPr>
          <w:b/>
          <w:bCs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1.将一定量纯净的氨基甲酸铵(NH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COONH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)置于特制的密闭真空容器中(假设容器体积不变，固体试样体积忽略不计)，在恒定温度下使其达到分解平衡：NH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COONH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 xml:space="preserve">(s) </w:t>
      </w:r>
      <m:oMath>
        <m:limUpp>
          <m:limUppPr/>
          <m:e>
            <m:r>
              <w:rPr>
                <w:rFonts w:hint="eastAsia" w:ascii="Cambria Math"/>
                <w:lang w:eastAsia="zh-CN"/>
              </w:rPr>
              <m:t>⇌</m:t>
            </m:r>
          </m:e>
          <m:lim/>
        </m:limUpp>
      </m:oMath>
      <w:r>
        <w:rPr>
          <w:b w:val="0"/>
          <w:i w:val="0"/>
          <w:color w:val="000000"/>
          <w:sz w:val="21"/>
        </w:rPr>
        <w:t xml:space="preserve"> 2NH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(g)+CO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(g)。下列可以判断该反应已经达到化学平衡状态的是(   )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0"/>
        <w:jc w:val="left"/>
        <w:textAlignment w:val="center"/>
      </w:pPr>
      <w:r>
        <w:rPr>
          <w:b w:val="0"/>
          <w:i w:val="0"/>
          <w:color w:val="000000"/>
          <w:sz w:val="21"/>
        </w:rPr>
        <w:t>A. 2v(NH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)= v(CO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)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 xml:space="preserve">                               </w:t>
      </w:r>
      <w:r>
        <w:rPr>
          <w:b w:val="0"/>
          <w:i w:val="0"/>
          <w:color w:val="000000"/>
          <w:sz w:val="21"/>
        </w:rPr>
        <w:t>B. 密闭容器中混合气体的总质量不变</w:t>
      </w:r>
      <w:r>
        <w:br w:type="textWrapping"/>
      </w:r>
      <w:r>
        <w:rPr>
          <w:b w:val="0"/>
          <w:i w:val="0"/>
          <w:color w:val="000000"/>
          <w:sz w:val="21"/>
        </w:rPr>
        <w:t>C. 密闭容器中混合气体的平均摩尔质量不变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 xml:space="preserve">        </w:t>
      </w:r>
      <w:r>
        <w:rPr>
          <w:b w:val="0"/>
          <w:i w:val="0"/>
          <w:color w:val="000000"/>
          <w:sz w:val="21"/>
        </w:rPr>
        <w:t>D. 密闭容器中氨气的体积分数不变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 xml:space="preserve">2.下列说法中，正确的是（   ）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0"/>
        <w:jc w:val="left"/>
        <w:textAlignment w:val="center"/>
      </w:pPr>
      <w:r>
        <w:rPr>
          <w:b w:val="0"/>
          <w:i w:val="0"/>
          <w:color w:val="000000"/>
          <w:sz w:val="21"/>
        </w:rPr>
        <w:t>A. K</w:t>
      </w:r>
      <w:r>
        <w:rPr>
          <w:b w:val="0"/>
          <w:i w:val="0"/>
          <w:color w:val="000000"/>
          <w:vertAlign w:val="subscript"/>
        </w:rPr>
        <w:t>W</w:t>
      </w:r>
      <w:r>
        <w:rPr>
          <w:b w:val="0"/>
          <w:i w:val="0"/>
          <w:color w:val="000000"/>
          <w:sz w:val="21"/>
        </w:rPr>
        <w:t>随温度、浓度的改变而改变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 xml:space="preserve">   </w:t>
      </w:r>
      <w:r>
        <w:rPr>
          <w:b w:val="0"/>
          <w:i w:val="0"/>
          <w:color w:val="000000"/>
          <w:sz w:val="21"/>
        </w:rPr>
        <w:t>B. 凡是能自发进行的化学反应，一定是△H&lt;0、△S&gt;0</w:t>
      </w:r>
      <w:r>
        <w:br w:type="textWrapping"/>
      </w:r>
      <w:r>
        <w:rPr>
          <w:b w:val="0"/>
          <w:i w:val="0"/>
          <w:color w:val="000000"/>
          <w:sz w:val="21"/>
        </w:rPr>
        <w:t>C. 对已达到化学平衡的可逆反应，改变压强，平衡常数（K）一定改变</w:t>
      </w:r>
      <w:r>
        <w:br w:type="textWrapping"/>
      </w:r>
      <w:r>
        <w:rPr>
          <w:b w:val="0"/>
          <w:i w:val="0"/>
          <w:color w:val="000000"/>
          <w:sz w:val="21"/>
        </w:rPr>
        <w:t>D. 常温下，0.1mol·L</w:t>
      </w:r>
      <w:r>
        <w:rPr>
          <w:b w:val="0"/>
          <w:i w:val="0"/>
          <w:color w:val="000000"/>
          <w:vertAlign w:val="superscript"/>
        </w:rPr>
        <w:t>－1</w:t>
      </w:r>
      <w:r>
        <w:rPr>
          <w:b w:val="0"/>
          <w:i w:val="0"/>
          <w:color w:val="000000"/>
          <w:sz w:val="21"/>
        </w:rPr>
        <w:t xml:space="preserve">的醋酸溶液中加入水可使平衡向电离方向移动,溶液中 </w:t>
      </w:r>
      <m:oMath>
        <m:f>
          <m:fPr/>
          <m:num>
            <m:r>
              <w:rPr>
                <w:rFonts w:hint="eastAsia" w:ascii="Cambria Math"/>
                <w:lang w:eastAsia="zh-CN"/>
              </w:rPr>
              <m:t>c(C</m:t>
            </m:r>
            <m:sSub>
              <m:sSubPr/>
              <m:e>
                <m:r>
                  <w:rPr>
                    <w:rFonts w:hint="eastAsia" w:ascii="Cambria Math"/>
                    <w:lang w:eastAsia="zh-CN"/>
                  </w:rPr>
                  <m:t>H</m:t>
                </m:r>
              </m:e>
              <m:sub>
                <m:r>
                  <w:rPr>
                    <w:rFonts w:hint="eastAsia" w:ascii="Cambria Math"/>
                    <w:lang w:eastAsia="zh-CN"/>
                  </w:rPr>
                  <m:t>2</m:t>
                </m:r>
              </m:sub>
            </m:sSub>
            <m:r>
              <w:rPr>
                <w:rFonts w:hint="eastAsia" w:ascii="Cambria Math"/>
                <w:lang w:eastAsia="zh-CN"/>
              </w:rPr>
              <m:t>CO</m:t>
            </m:r>
            <m:sSup>
              <m:sSupPr/>
              <m:e>
                <m:r>
                  <w:rPr>
                    <w:rFonts w:hint="eastAsia" w:ascii="Cambria Math"/>
                    <w:lang w:eastAsia="zh-CN"/>
                  </w:rPr>
                  <m:t>O</m:t>
                </m:r>
              </m:e>
              <m:sup>
                <m:r>
                  <w:rPr>
                    <w:rFonts w:hint="eastAsia" w:ascii="Cambria Math"/>
                    <w:lang w:eastAsia="zh-CN"/>
                  </w:rPr>
                  <m:t>−</m:t>
                </m:r>
              </m:sup>
            </m:sSup>
            <m:r>
              <w:rPr>
                <w:rFonts w:hint="eastAsia" w:ascii="Cambria Math"/>
                <w:lang w:eastAsia="zh-CN"/>
              </w:rPr>
              <m:t>)</m:t>
            </m:r>
          </m:num>
          <m:den>
            <m:r>
              <w:rPr>
                <w:rFonts w:hint="eastAsia" w:ascii="Cambria Math"/>
                <w:lang w:eastAsia="zh-CN"/>
              </w:rPr>
              <m:t>c(C</m:t>
            </m:r>
            <m:sSub>
              <m:sSubPr/>
              <m:e>
                <m:r>
                  <w:rPr>
                    <w:rFonts w:hint="eastAsia" w:ascii="Cambria Math"/>
                    <w:lang w:eastAsia="zh-CN"/>
                  </w:rPr>
                  <m:t>H</m:t>
                </m:r>
              </m:e>
              <m:sub>
                <m:r>
                  <w:rPr>
                    <w:rFonts w:hint="eastAsia" w:ascii="Cambria Math"/>
                    <w:lang w:eastAsia="zh-CN"/>
                  </w:rPr>
                  <m:t>3</m:t>
                </m:r>
              </m:sub>
            </m:sSub>
            <m:r>
              <w:rPr>
                <w:rFonts w:hint="eastAsia" w:ascii="Cambria Math"/>
                <w:lang w:eastAsia="zh-CN"/>
              </w:rPr>
              <m:t>COOH)⋅c(O</m:t>
            </m:r>
            <m:sSup>
              <m:sSupPr/>
              <m:e>
                <m:r>
                  <w:rPr>
                    <w:rFonts w:hint="eastAsia" w:ascii="Cambria Math"/>
                    <w:lang w:eastAsia="zh-CN"/>
                  </w:rPr>
                  <m:t>H</m:t>
                </m:r>
              </m:e>
              <m:sup>
                <m:r>
                  <w:rPr>
                    <w:rFonts w:hint="eastAsia" w:ascii="Cambria Math"/>
                    <w:lang w:eastAsia="zh-CN"/>
                  </w:rPr>
                  <m:t>−</m:t>
                </m:r>
              </m:sup>
            </m:sSup>
            <m:r>
              <w:rPr>
                <w:rFonts w:hint="eastAsia" w:ascii="Cambria Math"/>
                <w:lang w:eastAsia="zh-CN"/>
              </w:rPr>
              <m:t>)</m:t>
            </m:r>
          </m:den>
        </m:f>
      </m:oMath>
      <w:r>
        <w:rPr>
          <w:b w:val="0"/>
          <w:i w:val="0"/>
          <w:color w:val="000000"/>
          <w:sz w:val="21"/>
        </w:rPr>
        <w:t xml:space="preserve"> 的比值不变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 xml:space="preserve">3.在某2 L恒容密闭容器中充入2 mol X(g)和1 mol Y(g)发生反应:2X(g)+Y(g) </w:t>
      </w:r>
      <m:oMath>
        <m:limUpp>
          <m:limUppPr/>
          <m:e>
            <m:r>
              <w:rPr>
                <w:rFonts w:hint="eastAsia" w:ascii="Cambria Math"/>
                <w:lang w:eastAsia="zh-CN"/>
              </w:rPr>
              <m:t>⇌</m:t>
            </m:r>
          </m:e>
          <m:lim/>
        </m:limUpp>
      </m:oMath>
      <w:r>
        <w:rPr>
          <w:b w:val="0"/>
          <w:i w:val="0"/>
          <w:color w:val="000000"/>
          <w:sz w:val="21"/>
        </w:rPr>
        <w:t xml:space="preserve"> 3Z(g),反应过程中持续升高温度,测得混合体系中X的体积分数与温度的关系如图所示。下列推断正确的是(   )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center"/>
      </w:pPr>
      <w:r>
        <w:drawing>
          <wp:inline distT="0" distB="0" distL="0" distR="0">
            <wp:extent cx="1162050" cy="756285"/>
            <wp:effectExtent l="0" t="0" r="0" b="5715"/>
            <wp:docPr id="1" name="图片 1" descr="图片_x0020_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_x0020_1000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  <w:rPr>
          <w:b w:val="0"/>
          <w:i w:val="0"/>
          <w:color w:val="000000"/>
          <w:sz w:val="21"/>
        </w:rPr>
      </w:pPr>
      <w:r>
        <w:rPr>
          <w:b w:val="0"/>
          <w:i w:val="0"/>
          <w:color w:val="000000"/>
          <w:sz w:val="21"/>
        </w:rPr>
        <w:t>A. M点时,Y的转化率最大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 xml:space="preserve">      </w:t>
      </w:r>
      <w:r>
        <w:rPr>
          <w:b w:val="0"/>
          <w:i w:val="0"/>
          <w:color w:val="000000"/>
          <w:sz w:val="21"/>
        </w:rPr>
        <w:t>B. 升高温度,平衡常数减小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C. W点时 v</w:t>
      </w:r>
      <w:r>
        <w:rPr>
          <w:b w:val="0"/>
          <w:i w:val="0"/>
          <w:color w:val="000000"/>
          <w:vertAlign w:val="subscript"/>
        </w:rPr>
        <w:t xml:space="preserve">正 </w:t>
      </w:r>
      <w:r>
        <w:rPr>
          <w:b w:val="0"/>
          <w:i w:val="0"/>
          <w:color w:val="000000"/>
          <w:sz w:val="21"/>
        </w:rPr>
        <w:t>= v</w:t>
      </w:r>
      <w:r>
        <w:rPr>
          <w:b w:val="0"/>
          <w:i w:val="0"/>
          <w:color w:val="000000"/>
          <w:vertAlign w:val="subscript"/>
        </w:rPr>
        <w:t>逆</w:t>
      </w:r>
      <w:r>
        <w:rPr>
          <w:rFonts w:hint="eastAsia"/>
          <w:b w:val="0"/>
          <w:i w:val="0"/>
          <w:color w:val="000000"/>
          <w:vertAlign w:val="subscript"/>
          <w:lang w:val="en-US" w:eastAsia="zh-CN"/>
        </w:rPr>
        <w:t xml:space="preserve">                  </w:t>
      </w:r>
      <w:r>
        <w:rPr>
          <w:b w:val="0"/>
          <w:i w:val="0"/>
          <w:color w:val="000000"/>
          <w:sz w:val="21"/>
        </w:rPr>
        <w:t>D. W、M两点Y的正反应速率相同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  <w:rPr>
          <w:rFonts w:hint="eastAsia" w:eastAsia="宋体"/>
          <w:lang w:eastAsia="zh-CN"/>
        </w:rPr>
      </w:pPr>
      <w:r>
        <w:rPr>
          <w:b w:val="0"/>
          <w:i w:val="0"/>
          <w:color w:val="000000"/>
          <w:sz w:val="21"/>
        </w:rPr>
        <w:t>4.下列关于热化学反应的描述中正确的是</w:t>
      </w:r>
      <w:r>
        <w:rPr>
          <w:rFonts w:hint="eastAsia"/>
          <w:b w:val="0"/>
          <w:i w:val="0"/>
          <w:color w:val="000000"/>
          <w:sz w:val="21"/>
          <w:lang w:eastAsia="zh-CN"/>
        </w:rPr>
        <w:t>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0"/>
        <w:jc w:val="left"/>
        <w:textAlignment w:val="center"/>
      </w:pPr>
      <w:r>
        <w:rPr>
          <w:b w:val="0"/>
          <w:i w:val="0"/>
          <w:color w:val="000000"/>
          <w:sz w:val="21"/>
        </w:rPr>
        <w:t>A. 已知：H</w:t>
      </w:r>
      <w:r>
        <w:rPr>
          <w:b w:val="0"/>
          <w:i w:val="0"/>
          <w:color w:val="000000"/>
          <w:vertAlign w:val="superscript"/>
        </w:rPr>
        <w:t>＋</w:t>
      </w:r>
      <w:r>
        <w:rPr>
          <w:b w:val="0"/>
          <w:i w:val="0"/>
          <w:color w:val="000000"/>
          <w:sz w:val="21"/>
        </w:rPr>
        <w:t>(aq)＋OH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(aq)＝H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O(l) Δ</w:t>
      </w:r>
      <w:r>
        <w:rPr>
          <w:b w:val="0"/>
          <w:i/>
          <w:color w:val="000000"/>
          <w:sz w:val="21"/>
        </w:rPr>
        <w:t>H</w:t>
      </w:r>
      <w:r>
        <w:rPr>
          <w:b w:val="0"/>
          <w:i w:val="0"/>
          <w:color w:val="000000"/>
          <w:sz w:val="21"/>
        </w:rPr>
        <w:t>＝－57.3kJ/mol，则H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SO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和Ba(OH)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反应：H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SO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 xml:space="preserve"> (aq)＋Ba(OH)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(aq)＝BaSO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(s)＋2H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O(l) Δ</w:t>
      </w:r>
      <w:r>
        <w:rPr>
          <w:b w:val="0"/>
          <w:i/>
          <w:color w:val="000000"/>
          <w:sz w:val="21"/>
        </w:rPr>
        <w:t>H</w:t>
      </w:r>
      <w:r>
        <w:rPr>
          <w:b w:val="0"/>
          <w:i w:val="0"/>
          <w:color w:val="000000"/>
          <w:sz w:val="21"/>
        </w:rPr>
        <w:t>＝－114.6kJ/mol</w:t>
      </w:r>
      <w:r>
        <w:br w:type="textWrapping"/>
      </w:r>
      <w:r>
        <w:rPr>
          <w:b w:val="0"/>
          <w:i w:val="0"/>
          <w:color w:val="000000"/>
          <w:sz w:val="21"/>
        </w:rPr>
        <w:t>B. CO(g)的燃烧热是283.0kJ/mol，则：2CO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(g)＝2CO(g)＋O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(g) Δ</w:t>
      </w:r>
      <w:r>
        <w:rPr>
          <w:b w:val="0"/>
          <w:i/>
          <w:color w:val="000000"/>
          <w:sz w:val="21"/>
        </w:rPr>
        <w:t>H</w:t>
      </w:r>
      <w:r>
        <w:rPr>
          <w:b w:val="0"/>
          <w:i w:val="0"/>
          <w:color w:val="000000"/>
          <w:sz w:val="21"/>
        </w:rPr>
        <w:t>＝2×(－283.0)kJ/mol</w:t>
      </w:r>
      <w:r>
        <w:br w:type="textWrapping"/>
      </w:r>
      <w:r>
        <w:rPr>
          <w:b w:val="0"/>
          <w:i w:val="0"/>
          <w:color w:val="000000"/>
          <w:sz w:val="21"/>
        </w:rPr>
        <w:t>C. 两个体积相同的容器中充入等量的NO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发生反应：2NO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(g)</w:t>
      </w:r>
      <w:r>
        <w:drawing>
          <wp:inline distT="0" distB="0" distL="0" distR="0">
            <wp:extent cx="324485" cy="95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676" cy="95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000000"/>
          <w:sz w:val="21"/>
        </w:rPr>
        <w:t>N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(g) Δ</w:t>
      </w:r>
      <w:r>
        <w:rPr>
          <w:b w:val="0"/>
          <w:i/>
          <w:color w:val="000000"/>
          <w:sz w:val="21"/>
        </w:rPr>
        <w:t>H</w:t>
      </w:r>
      <w:r>
        <w:rPr>
          <w:b w:val="0"/>
          <w:i w:val="0"/>
          <w:color w:val="000000"/>
          <w:sz w:val="21"/>
        </w:rPr>
        <w:t>＜0，绝热容器中气体的颜色比铁制容器中颜色深</w:t>
      </w:r>
      <w:r>
        <w:br w:type="textWrapping"/>
      </w:r>
      <w:r>
        <w:rPr>
          <w:b w:val="0"/>
          <w:i w:val="0"/>
          <w:color w:val="000000"/>
          <w:sz w:val="21"/>
        </w:rPr>
        <w:t>D. Δ</w:t>
      </w:r>
      <w:r>
        <w:rPr>
          <w:b w:val="0"/>
          <w:i/>
          <w:color w:val="000000"/>
          <w:sz w:val="21"/>
        </w:rPr>
        <w:t>H</w:t>
      </w:r>
      <w:r>
        <w:rPr>
          <w:b w:val="0"/>
          <w:i w:val="0"/>
          <w:color w:val="000000"/>
          <w:sz w:val="21"/>
        </w:rPr>
        <w:t>&gt;0的化学反应一定不能自发进行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5.已知：CO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(g) + 3H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(g) </w:t>
      </w:r>
      <w:r>
        <w:drawing>
          <wp:inline distT="0" distB="0" distL="0" distR="0">
            <wp:extent cx="219075" cy="190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9634" cy="1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000000"/>
          <w:sz w:val="21"/>
        </w:rPr>
        <w:t> 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OH(g) + 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O(g)  Δ</w:t>
      </w:r>
      <w:r>
        <w:rPr>
          <w:b w:val="0"/>
          <w:i/>
          <w:color w:val="000000"/>
          <w:sz w:val="21"/>
        </w:rPr>
        <w:t>H</w:t>
      </w:r>
      <w:r>
        <w:rPr>
          <w:b w:val="0"/>
          <w:i w:val="0"/>
          <w:color w:val="000000"/>
          <w:sz w:val="21"/>
        </w:rPr>
        <w:t>＝－49.0 kJ•mol</w:t>
      </w:r>
      <w:r>
        <w:rPr>
          <w:b w:val="0"/>
          <w:i w:val="0"/>
          <w:color w:val="000000"/>
          <w:vertAlign w:val="superscript"/>
        </w:rPr>
        <w:t>－1</w:t>
      </w:r>
      <w:r>
        <w:rPr>
          <w:b w:val="0"/>
          <w:i w:val="0"/>
          <w:color w:val="000000"/>
          <w:sz w:val="21"/>
        </w:rPr>
        <w:t>。一定条件下，向体积为1 L的密闭容器中充入1 mol CO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和3 mol 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  ， 测得CO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和CH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OH(g)的浓度随时间变化曲线如右图所示。下列叙述中，正确的是  </w:t>
      </w:r>
      <w:r>
        <w:br w:type="textWrapping"/>
      </w:r>
      <w:r>
        <w:pict>
          <v:shape id="_x0000_i1025" o:spt="75" type="#_x0000_t75" style="height:93.55pt;width:139.5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A. 升高温度能使</w:t>
      </w:r>
      <m:oMath>
        <m:f>
          <m:fPr/>
          <m:num>
            <m:r>
              <w:rPr>
                <w:rFonts w:hint="eastAsia" w:ascii="Cambria Math"/>
                <w:lang w:eastAsia="zh-CN"/>
              </w:rPr>
              <m:t>n</m:t>
            </m:r>
            <m:d>
              <m:dPr>
                <m:sepChr m:val=","/>
              </m:dPr>
              <m:e>
                <m:r>
                  <w:rPr>
                    <w:rFonts w:hint="eastAsia" w:ascii="Cambria Math"/>
                    <w:lang w:eastAsia="zh-CN"/>
                  </w:rPr>
                  <m:t>C</m:t>
                </m:r>
                <m:sSub>
                  <m:sSubPr/>
                  <m:e>
                    <m:r>
                      <w:rPr>
                        <w:rFonts w:hint="eastAsia" w:ascii="Cambria Math"/>
                        <w:lang w:eastAsia="zh-CN"/>
                      </w:rPr>
                      <m:t>H</m:t>
                    </m:r>
                  </m:e>
                  <m:sub>
                    <m:r>
                      <w:rPr>
                        <w:rFonts w:hint="eastAsia" w:ascii="Cambria Math"/>
                        <w:lang w:eastAsia="zh-CN"/>
                      </w:rPr>
                      <m:t>3</m:t>
                    </m:r>
                  </m:sub>
                </m:sSub>
                <m:r>
                  <w:rPr>
                    <w:rFonts w:hint="eastAsia" w:ascii="Cambria Math"/>
                    <w:lang w:eastAsia="zh-CN"/>
                  </w:rPr>
                  <m:t>OH</m:t>
                </m:r>
              </m:e>
            </m:d>
          </m:num>
          <m:den>
            <m:r>
              <w:rPr>
                <w:rFonts w:hint="eastAsia" w:ascii="Cambria Math"/>
                <w:lang w:eastAsia="zh-CN"/>
              </w:rPr>
              <m:t>n</m:t>
            </m:r>
            <m:d>
              <m:dPr>
                <m:sepChr m:val=","/>
              </m:dPr>
              <m:e>
                <m:r>
                  <w:rPr>
                    <w:rFonts w:hint="eastAsia" w:ascii="Cambria Math"/>
                    <w:lang w:eastAsia="zh-CN"/>
                  </w:rPr>
                  <m:t>C</m:t>
                </m:r>
                <m:sSub>
                  <m:sSubPr/>
                  <m:e>
                    <m:r>
                      <w:rPr>
                        <w:rFonts w:hint="eastAsia" w:ascii="Cambria Math"/>
                        <w:lang w:eastAsia="zh-CN"/>
                      </w:rPr>
                      <m:t>O</m:t>
                    </m:r>
                  </m:e>
                  <m:sub>
                    <m:r>
                      <w:rPr>
                        <w:rFonts w:hint="eastAsia" w:ascii="Cambria Math"/>
                        <w:lang w:eastAsia="zh-CN"/>
                      </w:rPr>
                      <m:t>2</m:t>
                    </m:r>
                  </m:sub>
                </m:sSub>
              </m:e>
            </m:d>
          </m:den>
        </m:f>
      </m:oMath>
      <w:r>
        <w:rPr>
          <w:b w:val="0"/>
          <w:i w:val="0"/>
          <w:color w:val="000000"/>
          <w:sz w:val="21"/>
        </w:rPr>
        <w:t>增大B. 反应达到平衡状态时，CO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的平衡转化率为75%</w:t>
      </w:r>
      <w:r>
        <w:br w:type="textWrapping"/>
      </w:r>
      <w:r>
        <w:rPr>
          <w:b w:val="0"/>
          <w:i w:val="0"/>
          <w:color w:val="000000"/>
          <w:sz w:val="21"/>
        </w:rPr>
        <w:t>C. 3 min时，用CO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的浓度表示的正反应速率等于用CH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OH的浓度表示的逆反应速率</w:t>
      </w:r>
      <w:r>
        <w:br w:type="textWrapping"/>
      </w:r>
      <w:r>
        <w:rPr>
          <w:b w:val="0"/>
          <w:i w:val="0"/>
          <w:color w:val="000000"/>
          <w:sz w:val="21"/>
        </w:rPr>
        <w:t>D. 从反应开始到平衡，H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的平均反应速率</w:t>
      </w:r>
      <w:r>
        <w:rPr>
          <w:b w:val="0"/>
          <w:i/>
          <w:color w:val="000000"/>
          <w:sz w:val="21"/>
        </w:rPr>
        <w:t>υ</w:t>
      </w:r>
      <w:r>
        <w:rPr>
          <w:b w:val="0"/>
          <w:i w:val="0"/>
          <w:color w:val="000000"/>
          <w:sz w:val="21"/>
        </w:rPr>
        <w:t>(H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)＝0.075 mol•L</w:t>
      </w:r>
      <w:r>
        <w:rPr>
          <w:b w:val="0"/>
          <w:i w:val="0"/>
          <w:color w:val="000000"/>
          <w:vertAlign w:val="superscript"/>
        </w:rPr>
        <w:t>－1</w:t>
      </w:r>
      <w:r>
        <w:rPr>
          <w:b w:val="0"/>
          <w:i w:val="0"/>
          <w:color w:val="000000"/>
          <w:sz w:val="21"/>
        </w:rPr>
        <w:t>•min</w:t>
      </w:r>
      <w:r>
        <w:rPr>
          <w:b w:val="0"/>
          <w:i w:val="0"/>
          <w:color w:val="000000"/>
          <w:vertAlign w:val="superscript"/>
        </w:rPr>
        <w:t>－1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6.亚磷酸(H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PO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)是二元弱酸,亚磷酸主要用作尼龙增白剂,电解Na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HPO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溶液也可得到亚磷酸,装置示意图如图(其中阳膜只允许阳离子通过,阴膜只允许阴离子通过)。下列说法不正确的是（  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center"/>
      </w:pPr>
      <w:r>
        <w:drawing>
          <wp:inline distT="0" distB="0" distL="0" distR="0">
            <wp:extent cx="1928495" cy="117411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8927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0"/>
        <w:jc w:val="left"/>
        <w:textAlignment w:val="center"/>
      </w:pPr>
      <w:r>
        <w:rPr>
          <w:b w:val="0"/>
          <w:i w:val="0"/>
          <w:color w:val="000000"/>
          <w:sz w:val="21"/>
        </w:rPr>
        <w:t>A. 阳极的电极反应式为2H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O-4e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= 4H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+O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↑        </w:t>
      </w:r>
      <w:r>
        <w:drawing>
          <wp:inline distT="0" distB="0" distL="0" distR="0">
            <wp:extent cx="9525" cy="381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000000"/>
          <w:sz w:val="21"/>
        </w:rPr>
        <w:t>B. 产品室中发生的离子反应为HPO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vertAlign w:val="superscript"/>
        </w:rPr>
        <w:t>2-</w:t>
      </w:r>
      <w:r>
        <w:rPr>
          <w:b w:val="0"/>
          <w:i w:val="0"/>
          <w:color w:val="000000"/>
          <w:sz w:val="21"/>
        </w:rPr>
        <w:t>+2H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=H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PO</w:t>
      </w:r>
      <w:r>
        <w:rPr>
          <w:b w:val="0"/>
          <w:i w:val="0"/>
          <w:color w:val="000000"/>
          <w:vertAlign w:val="subscript"/>
        </w:rPr>
        <w:t>3</w:t>
      </w:r>
      <w:r>
        <w:br w:type="textWrapping"/>
      </w:r>
      <w:r>
        <w:rPr>
          <w:b w:val="0"/>
          <w:i w:val="0"/>
          <w:color w:val="000000"/>
          <w:sz w:val="21"/>
        </w:rPr>
        <w:t>C. 原料室中Na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浓度保持不变                                </w:t>
      </w:r>
      <w:r>
        <w:drawing>
          <wp:inline distT="0" distB="0" distL="0" distR="0">
            <wp:extent cx="28575" cy="381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000000"/>
          <w:sz w:val="21"/>
        </w:rPr>
        <w:t>D. 阴极室中溶液的pH逐渐升高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 xml:space="preserve">7.常温下，关于溶液的稀释下列说法正确的是（   ）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0"/>
        <w:jc w:val="left"/>
        <w:textAlignment w:val="center"/>
      </w:pPr>
      <w:r>
        <w:rPr>
          <w:b w:val="0"/>
          <w:i w:val="0"/>
          <w:color w:val="000000"/>
          <w:sz w:val="21"/>
        </w:rPr>
        <w:t>A. pH=3的醋酸溶液稀释100倍，pH=5</w:t>
      </w:r>
      <w:r>
        <w:br w:type="textWrapping"/>
      </w:r>
      <w:r>
        <w:rPr>
          <w:b w:val="0"/>
          <w:i w:val="0"/>
          <w:color w:val="000000"/>
          <w:sz w:val="21"/>
        </w:rPr>
        <w:t>B. pH=4的H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SO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溶液加水稀释100倍，溶液中由水电离产生的c（H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）=1×10</w:t>
      </w:r>
      <w:r>
        <w:rPr>
          <w:b w:val="0"/>
          <w:i w:val="0"/>
          <w:color w:val="000000"/>
          <w:vertAlign w:val="superscript"/>
        </w:rPr>
        <w:t>﹣6</w:t>
      </w:r>
      <w:r>
        <w:rPr>
          <w:b w:val="0"/>
          <w:i w:val="0"/>
          <w:color w:val="000000"/>
          <w:sz w:val="21"/>
        </w:rPr>
        <w:t xml:space="preserve"> mol•L</w:t>
      </w:r>
      <w:r>
        <w:rPr>
          <w:b w:val="0"/>
          <w:i w:val="0"/>
          <w:color w:val="000000"/>
          <w:vertAlign w:val="superscript"/>
        </w:rPr>
        <w:t>﹣1</w:t>
      </w:r>
      <w:r>
        <w:br w:type="textWrapping"/>
      </w:r>
      <w:r>
        <w:rPr>
          <w:b w:val="0"/>
          <w:i w:val="0"/>
          <w:color w:val="000000"/>
          <w:sz w:val="21"/>
        </w:rPr>
        <w:t>C. 将1L 0.1mol•L</w:t>
      </w:r>
      <w:r>
        <w:rPr>
          <w:b w:val="0"/>
          <w:i w:val="0"/>
          <w:color w:val="000000"/>
          <w:vertAlign w:val="superscript"/>
        </w:rPr>
        <w:t>﹣1</w:t>
      </w:r>
      <w:r>
        <w:rPr>
          <w:b w:val="0"/>
          <w:i w:val="0"/>
          <w:color w:val="000000"/>
          <w:sz w:val="21"/>
        </w:rPr>
        <w:t>的Ba（OH）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溶液稀释为2L，pH=13</w:t>
      </w:r>
      <w:r>
        <w:br w:type="textWrapping"/>
      </w:r>
      <w:r>
        <w:rPr>
          <w:b w:val="0"/>
          <w:i w:val="0"/>
          <w:color w:val="000000"/>
          <w:sz w:val="21"/>
        </w:rPr>
        <w:t>D. pH=8的NaOH溶液稀释100倍，其pH=6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 xml:space="preserve">8.已知某可逆反应：mA（g）＋nB（g） </w:t>
      </w:r>
      <m:oMath>
        <m:r>
          <w:rPr>
            <w:rFonts w:hint="eastAsia" w:ascii="Cambria Math"/>
            <w:lang w:eastAsia="zh-CN"/>
          </w:rPr>
          <m:t>⇌</m:t>
        </m:r>
      </m:oMath>
      <w:r>
        <w:rPr>
          <w:b w:val="0"/>
          <w:i w:val="0"/>
          <w:color w:val="000000"/>
          <w:sz w:val="21"/>
        </w:rPr>
        <w:t xml:space="preserve"> r C（g）在密闭容器中进行。下图表示此反应在不同时间t，温度T和压强p与反应物B在混合气体中的百分含量（B%）的关系曲线。由曲线分析下列判断正确的是（  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center"/>
      </w:pPr>
      <w:r>
        <w:drawing>
          <wp:inline distT="0" distB="0" distL="0" distR="0">
            <wp:extent cx="1361440" cy="972185"/>
            <wp:effectExtent l="0" t="0" r="1016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A. 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T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＞T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p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＞p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，m＋n＞r，正反应吸热        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9525" cy="381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B. T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＜T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 xml:space="preserve">  ， p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＜p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 xml:space="preserve">  ， m＋n＜r，正反应吸热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C. T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＞T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 xml:space="preserve">  ， p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＞p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 xml:space="preserve">  ， m＋n＜r，正反应放热        </w:t>
      </w:r>
      <w:r>
        <w:rPr>
          <w:rFonts w:hint="default" w:ascii="Times New Roman" w:hAnsi="Times New Roman" w:cs="Times New Roman"/>
        </w:rPr>
        <w:drawing>
          <wp:inline distT="0" distB="0" distL="0" distR="0">
            <wp:extent cx="9525" cy="381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D. T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＜T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 xml:space="preserve">  ， p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1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＜p</w:t>
      </w:r>
      <w:r>
        <w:rPr>
          <w:rFonts w:hint="default" w:ascii="Times New Roman" w:hAnsi="Times New Roman" w:cs="Times New Roman"/>
          <w:b w:val="0"/>
          <w:i w:val="0"/>
          <w:color w:val="000000"/>
          <w:vertAlign w:val="subscript"/>
        </w:rPr>
        <w:t>2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 xml:space="preserve">  ， m＋n＞r，正反应放</w:t>
      </w:r>
      <w:r>
        <w:rPr>
          <w:b w:val="0"/>
          <w:i w:val="0"/>
          <w:color w:val="000000"/>
          <w:sz w:val="21"/>
        </w:rPr>
        <w:t>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9.某兴趣小组设计如下微型实验装置。实验时，发现断开K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  ， 闭合K</w:t>
      </w:r>
      <w:r>
        <w:rPr>
          <w:b w:val="0"/>
          <w:i w:val="0"/>
          <w:color w:val="000000"/>
          <w:vertAlign w:val="subscript"/>
        </w:rPr>
        <w:t>1</w:t>
      </w:r>
      <w:r>
        <w:rPr>
          <w:b w:val="0"/>
          <w:i w:val="0"/>
          <w:color w:val="000000"/>
          <w:sz w:val="21"/>
        </w:rPr>
        <w:t xml:space="preserve">  ， 两极均有气泡产生；一段时间后，断开K</w:t>
      </w:r>
      <w:r>
        <w:rPr>
          <w:b w:val="0"/>
          <w:i w:val="0"/>
          <w:color w:val="000000"/>
          <w:vertAlign w:val="subscript"/>
        </w:rPr>
        <w:t>1</w:t>
      </w:r>
      <w:r>
        <w:rPr>
          <w:b w:val="0"/>
          <w:i w:val="0"/>
          <w:color w:val="000000"/>
          <w:sz w:val="21"/>
        </w:rPr>
        <w:t xml:space="preserve">  ， 闭合K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  ， 发现电流表指针偏转，下列有关描述正确的是（   ）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center"/>
      </w:pPr>
      <w:r>
        <w:rPr>
          <w:rFonts w:hint="default" w:ascii="Times New Roman" w:hAnsi="Times New Roman" w:cs="Times New Roman"/>
          <w:sz w:val="24"/>
          <w:szCs w:val="28"/>
        </w:rPr>
        <w:drawing>
          <wp:inline distT="0" distB="0" distL="0" distR="0">
            <wp:extent cx="1525270" cy="1080135"/>
            <wp:effectExtent l="0" t="0" r="17780" b="5715"/>
            <wp:docPr id="11" name="图片 11" descr="图片_x0020_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_x0020_1000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0"/>
        <w:jc w:val="left"/>
        <w:textAlignment w:val="center"/>
        <w:rPr>
          <w:b w:val="0"/>
          <w:i w:val="0"/>
          <w:color w:val="000000"/>
          <w:sz w:val="21"/>
        </w:rPr>
      </w:pPr>
      <w:r>
        <w:rPr>
          <w:b w:val="0"/>
          <w:i w:val="0"/>
          <w:color w:val="000000"/>
          <w:sz w:val="21"/>
        </w:rPr>
        <w:t> 断开K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， 闭合K</w:t>
      </w:r>
      <w:r>
        <w:rPr>
          <w:b w:val="0"/>
          <w:i w:val="0"/>
          <w:color w:val="000000"/>
          <w:vertAlign w:val="subscript"/>
        </w:rPr>
        <w:t>1</w:t>
      </w:r>
      <w:r>
        <w:rPr>
          <w:b w:val="0"/>
          <w:i w:val="0"/>
          <w:color w:val="000000"/>
          <w:sz w:val="21"/>
        </w:rPr>
        <w:t>时，石墨电极上的电极反应式为：2 H</w:t>
      </w:r>
      <w:r>
        <w:rPr>
          <w:b w:val="0"/>
          <w:i w:val="0"/>
          <w:color w:val="000000"/>
          <w:vertAlign w:val="superscript"/>
        </w:rPr>
        <w:t>＋</w:t>
      </w:r>
      <w:r>
        <w:rPr>
          <w:b w:val="0"/>
          <w:i w:val="0"/>
          <w:color w:val="000000"/>
          <w:sz w:val="21"/>
        </w:rPr>
        <w:t>+ 2e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＝H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↑</w:t>
      </w:r>
      <w:r>
        <w:br w:type="textWrapping"/>
      </w:r>
      <w:r>
        <w:rPr>
          <w:b w:val="0"/>
          <w:i w:val="0"/>
          <w:color w:val="000000"/>
          <w:sz w:val="21"/>
        </w:rPr>
        <w:t>B. 断开K</w:t>
      </w:r>
      <w:r>
        <w:rPr>
          <w:b w:val="0"/>
          <w:i w:val="0"/>
          <w:color w:val="000000"/>
          <w:vertAlign w:val="subscript"/>
        </w:rPr>
        <w:t>1</w:t>
      </w:r>
      <w:r>
        <w:rPr>
          <w:b w:val="0"/>
          <w:i w:val="0"/>
          <w:color w:val="000000"/>
          <w:sz w:val="21"/>
        </w:rPr>
        <w:t>， 闭合K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时，铜电极上的电极反应式为：Cl</w:t>
      </w:r>
      <w:r>
        <w:rPr>
          <w:b w:val="0"/>
          <w:i w:val="0"/>
          <w:color w:val="000000"/>
          <w:vertAlign w:val="subscript"/>
        </w:rPr>
        <w:t xml:space="preserve">2 </w:t>
      </w:r>
      <w:r>
        <w:rPr>
          <w:b w:val="0"/>
          <w:i w:val="0"/>
          <w:color w:val="000000"/>
          <w:sz w:val="21"/>
        </w:rPr>
        <w:t>+ 2e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＝2Cl</w:t>
      </w:r>
      <w:r>
        <w:rPr>
          <w:b w:val="0"/>
          <w:i w:val="0"/>
          <w:color w:val="000000"/>
          <w:vertAlign w:val="superscript"/>
        </w:rPr>
        <w:t>－</w:t>
      </w:r>
      <w:r>
        <w:br w:type="textWrapping"/>
      </w:r>
      <w:r>
        <w:rPr>
          <w:b w:val="0"/>
          <w:i w:val="0"/>
          <w:color w:val="000000"/>
          <w:sz w:val="21"/>
        </w:rPr>
        <w:t>C. 甲装置属于燃料电池，该电池正极的电极反应式为：CH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+10OH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－8e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＝CO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vertAlign w:val="superscript"/>
        </w:rPr>
        <w:t>2－</w:t>
      </w:r>
      <w:r>
        <w:rPr>
          <w:b w:val="0"/>
          <w:i w:val="0"/>
          <w:color w:val="000000"/>
          <w:sz w:val="21"/>
        </w:rPr>
        <w:t>+7H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br w:type="textWrapping"/>
      </w:r>
      <w:r>
        <w:rPr>
          <w:b w:val="0"/>
          <w:i w:val="0"/>
          <w:color w:val="000000"/>
          <w:sz w:val="21"/>
        </w:rPr>
        <w:t>D. 甲烷燃料电池的总电极反应式为：CH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+2O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 +2NaOH＝Na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CO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+3H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1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0</w:t>
      </w:r>
      <w:r>
        <w:rPr>
          <w:b w:val="0"/>
          <w:i w:val="0"/>
          <w:color w:val="000000"/>
          <w:sz w:val="21"/>
        </w:rPr>
        <w:t xml:space="preserve">.化学上常用AG表示溶液中的lg </w:t>
      </w:r>
      <w:r>
        <w:rPr>
          <w:b w:val="0"/>
          <w:i w:val="0"/>
          <w:color w:val="000000"/>
          <w:sz w:val="21"/>
        </w:rPr>
        <w:pict>
          <v:shape id="_x0000_i1026" o:spt="75" type="#_x0000_t75" style="height:31.2pt;width:22.2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90&quot;/&gt;&lt;w:characterSpacingControl w:val=&quot;CompressPunctuation&quot;/&gt;&lt;w:documentProtection w:enforcement=&quot;off&quot;/&gt;&lt;w:punctuationKerning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compat&gt;&lt;w:adjustLineHeightInTable/&gt;&lt;w:ulTrailSpace/&gt;&lt;w:doNotExpandShiftReturn/&gt;&lt;w:balanceSingleByteDoubleByteWidth/&gt;&lt;w:useFELayout/&gt;&lt;w:spaceForUL/&gt;&lt;w:wrapTextWithPunct/&gt;&lt;w:breakWrappedTables/&gt;&lt;w:useAsianBreakRules/&gt;&lt;w:dontGrowAutofit/&gt;&lt;w:useFELayout/&gt;&lt;/w:compat&gt;&lt;/w:docPr&gt;&lt;w:body&gt;&lt;wx:sect&gt;&lt;w:p&gt;&lt;m:oMathPara&gt;&lt;m:oMath&gt;&lt;m:f&gt;&lt;m:fPr/&gt;&lt;m:num&gt;&lt;m:r&gt;&lt;w:rPr&gt;&lt;w:rFonts w:ascii=&quot;Cambria Math&quot; w:hint=&quot;fareast&quot;/&gt;&lt;w:lang w:fareast=&quot;ZH-CN&quot;/&gt;&lt;/w:rPr&gt;&lt;m:t&gt;c(&lt;/m:t&gt;&lt;/m:r&gt;&lt;m:sSup&gt;&lt;m:sSupPr/&gt;&lt;m:e&gt;&lt;m:r&gt;&lt;w:rPr&gt;&lt;w:rFonts w:ascii=&quot;Cambria Math&quot; w:hint=&quot;fareast&quot;/&gt;&lt;w:lang w:fareast=&quot;ZH-CN&quot;/&gt;&lt;/w:rPr&gt;&lt;m:t&gt;H&lt;/m:t&gt;&lt;/m:r&gt;&lt;/m:e&gt;&lt;m:sup&gt;&lt;m:r&gt;&lt;w:rPr&gt;&lt;w:rFonts w:ascii=&quot;Cambria Math&quot; w:hint=&quot;fareast&quot;/&gt;&lt;w:lang w:fareast=&quot;ZH-CN&quot;/&gt;&lt;/w:rPr&gt;&lt;m:t&gt;+&lt;/m:t&gt;&lt;/m:r&gt;&lt;/m:sup&gt;&lt;/m:sSup&gt;&lt;m:r&gt;&lt;w:rPr&gt;&lt;w:rFonts w:ascii=&quot;Cambria Math&quot; w:hint=&quot;fareast&quot;/&gt;&lt;w:lang w:fareast=&quot;ZH-CN&quot;/&gt;&lt;/w:rPr&gt;&lt;m:t&gt;)&lt;/m:t&gt;&lt;/m:r&gt;&lt;/m:num&gt;&lt;m:den&gt;&lt;m:r&gt;&lt;w:rPr&gt;&lt;w:rFonts w:ascii=&quot;Cambria Math&quot; w:hint=&quot;fareast&quot;/&gt;&lt;w:lang w:fareast=&quot;ZH-CN&quot;/&gt;&lt;/w:rPr&gt;&lt;m:t&gt;c(&lt;/m:t&gt;&lt;/m:r&gt;&lt;m:r&gt;&lt;m:rPr&gt;&lt;m:nor/&gt;&lt;/m:rPr&gt;&lt;w:rPr&gt;&lt;w:rFonts w:ascii=&quot;Cambria Math&quot; w:hint=&quot;fareast&quot;/&gt;&lt;w:b w:val=&quot;off&quot;/&gt;&lt;w:i w:val=&quot;off&quot;/&gt;&lt;w:lang w:fareast=&quot;ZH-CN&quot;/&gt;&lt;/w:rPr&gt;&lt;m:t&gt;O&lt;/m:t&gt;&lt;/m:r&gt;&lt;m:sSup&gt;&lt;m:sSupPr/&gt;&lt;m:e&gt;&lt;m:r&gt;&lt;w:rPr&gt;&lt;w:rFonts w:ascii=&quot;Cambria Math&quot; w:hint=&quot;fareast&quot;/&gt;&lt;w:lang w:fareast=&quot;ZH-CN&quot;/&gt;&lt;/w:rPr&gt;&lt;m:t&gt;H&lt;/m:t&gt;&lt;/m:r&gt;&lt;/m:e&gt;&lt;m:sup&gt;&lt;m:r&gt;&lt;m:rPr&gt;&lt;m:nor/&gt;&lt;/m:rPr&gt;&lt;w:rPr&gt;&lt;w:rFonts w:ascii=&quot;Cambria Math&quot; w:hint=&quot;fareast&quot;/&gt;&lt;w:b w:val=&quot;off&quot;/&gt;&lt;w:i w:val=&quot;off&quot;/&gt;&lt;w:lang w:fareast=&quot;ZH-CN&quot;/&gt;&lt;/w:rPr&gt;&lt;m:t&gt;-&lt;/m:t&gt;&lt;/m:r&gt;&lt;/m:sup&gt;&lt;/m:sSup&gt;&lt;m:r&gt;&lt;w:rPr&gt;&lt;w:rFonts w:ascii=&quot;Cambria Math&quot; w:hint=&quot;fareast&quot;/&gt;&lt;w:lang w:fareast=&quot;ZH-CN&quot;/&gt;&lt;/w:rPr&gt;&lt;m:t&gt;)&lt;/m:t&gt;&lt;/m:r&gt;&lt;/m:den&gt;&lt;/m:f&gt;&lt;/m:oMath&gt;&lt;/m:oMathPara&gt;&lt;/w:p&gt;&lt;/wx:sect&gt;&lt;/w:body&gt;&lt;/w:wordDocument&gt;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</w:pict>
      </w:r>
      <w:r>
        <w:rPr>
          <w:b w:val="0"/>
          <w:i w:val="0"/>
          <w:color w:val="000000"/>
          <w:sz w:val="21"/>
        </w:rPr>
        <w:t xml:space="preserve"> 。25℃时，用0.100 mol•L</w:t>
      </w:r>
      <w:r>
        <w:rPr>
          <w:b w:val="0"/>
          <w:i w:val="0"/>
          <w:color w:val="000000"/>
          <w:vertAlign w:val="superscript"/>
        </w:rPr>
        <w:t>-1</w:t>
      </w:r>
      <w:r>
        <w:rPr>
          <w:b w:val="0"/>
          <w:i w:val="0"/>
          <w:color w:val="000000"/>
          <w:sz w:val="21"/>
        </w:rPr>
        <w:t>的NaOH溶液滴定20.00 mL 0.100 mol•L</w:t>
      </w:r>
      <w:r>
        <w:rPr>
          <w:b w:val="0"/>
          <w:i w:val="0"/>
          <w:color w:val="000000"/>
          <w:vertAlign w:val="superscript"/>
        </w:rPr>
        <w:t>-1</w:t>
      </w:r>
      <w:r>
        <w:rPr>
          <w:b w:val="0"/>
          <w:i w:val="0"/>
          <w:color w:val="000000"/>
          <w:sz w:val="21"/>
        </w:rPr>
        <w:t>的HNO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溶液，AG与所加NaOH溶液的体积(V)的关系如图所示，下列说法正确的是(        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center"/>
      </w:pPr>
      <w:r>
        <w:pict>
          <v:shape id="_x0000_i1027" o:spt="75" type="#_x0000_t75" style="height:62.35pt;width:119.2pt;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</w:pPr>
      <w:r>
        <w:rPr>
          <w:b w:val="0"/>
          <w:i w:val="0"/>
          <w:color w:val="000000"/>
          <w:sz w:val="21"/>
        </w:rPr>
        <w:t>A. 滴定过程中，应选用甲基橙做指示剂                  </w:t>
      </w:r>
      <w:r>
        <w:pict>
          <v:shape id="_x0000_i1028" o:spt="75" type="#_x0000_t75" style="height:3pt;width:2.25pt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  <w:r>
        <w:rPr>
          <w:b w:val="0"/>
          <w:i w:val="0"/>
          <w:color w:val="000000"/>
          <w:sz w:val="21"/>
        </w:rPr>
        <w:t>B. B点溶液中存在 c(H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)-c(OH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)=c(NO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)-c(HNO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)</w:t>
      </w:r>
      <w:r>
        <w:br w:type="textWrapping"/>
      </w:r>
      <w:r>
        <w:rPr>
          <w:b w:val="0"/>
          <w:i w:val="0"/>
          <w:color w:val="000000"/>
          <w:sz w:val="21"/>
        </w:rPr>
        <w:t>C. C点时，加入NaOH溶液的体积为20 mL             </w:t>
      </w:r>
      <w:r>
        <w:pict>
          <v:shape id="_x0000_i1029" o:spt="75" type="#_x0000_t75" style="height:3pt;width:0.75pt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  <w:r>
        <w:rPr>
          <w:b w:val="0"/>
          <w:i w:val="0"/>
          <w:color w:val="000000"/>
          <w:sz w:val="21"/>
        </w:rPr>
        <w:t>D. 25℃时，HNO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的电离常数K</w:t>
      </w:r>
      <w:r>
        <w:rPr>
          <w:b w:val="0"/>
          <w:i w:val="0"/>
          <w:color w:val="000000"/>
          <w:vertAlign w:val="subscript"/>
        </w:rPr>
        <w:t>a</w:t>
      </w:r>
      <w:r>
        <w:rPr>
          <w:b w:val="0"/>
          <w:i w:val="0"/>
          <w:color w:val="000000"/>
          <w:sz w:val="21"/>
        </w:rPr>
        <w:t>=1.0×10</w:t>
      </w:r>
      <w:r>
        <w:rPr>
          <w:b w:val="0"/>
          <w:i w:val="0"/>
          <w:color w:val="000000"/>
          <w:vertAlign w:val="superscript"/>
        </w:rPr>
        <w:t>-4.5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sz w:val="18"/>
          <w:szCs w:val="20"/>
        </w:rPr>
      </w:pPr>
      <w:r>
        <w:rPr>
          <w:rFonts w:hint="eastAsia"/>
          <w:b/>
          <w:bCs/>
          <w:sz w:val="21"/>
          <w:szCs w:val="21"/>
          <w:lang w:eastAsia="zh-CN"/>
        </w:rPr>
        <w:t>二</w:t>
      </w:r>
      <w:r>
        <w:rPr>
          <w:b/>
          <w:bCs/>
          <w:sz w:val="21"/>
          <w:szCs w:val="21"/>
        </w:rPr>
        <w:t>、单选题</w:t>
      </w:r>
      <w:r>
        <w:rPr>
          <w:rFonts w:hint="eastAsia"/>
          <w:b/>
          <w:bCs/>
          <w:sz w:val="21"/>
          <w:szCs w:val="21"/>
          <w:lang w:eastAsia="zh-CN"/>
        </w:rPr>
        <w:t>二</w:t>
      </w:r>
      <w:r>
        <w:rPr>
          <w:b/>
          <w:bCs/>
          <w:sz w:val="21"/>
          <w:szCs w:val="21"/>
        </w:rPr>
        <w:t>（共</w:t>
      </w:r>
      <w:r>
        <w:rPr>
          <w:rFonts w:hint="eastAsia"/>
          <w:b/>
          <w:bCs/>
          <w:sz w:val="21"/>
          <w:szCs w:val="21"/>
          <w:lang w:val="en-US" w:eastAsia="zh-CN"/>
        </w:rPr>
        <w:t>5</w:t>
      </w:r>
      <w:r>
        <w:rPr>
          <w:b/>
          <w:bCs/>
          <w:sz w:val="21"/>
          <w:szCs w:val="21"/>
        </w:rPr>
        <w:t>题；</w:t>
      </w:r>
      <w:r>
        <w:rPr>
          <w:rFonts w:hint="eastAsia"/>
          <w:b/>
          <w:bCs/>
          <w:sz w:val="21"/>
          <w:szCs w:val="21"/>
          <w:lang w:eastAsia="zh-CN"/>
        </w:rPr>
        <w:t>每题</w:t>
      </w:r>
      <w:r>
        <w:rPr>
          <w:rFonts w:hint="eastAsia"/>
          <w:b/>
          <w:bCs/>
          <w:sz w:val="21"/>
          <w:szCs w:val="21"/>
          <w:lang w:val="en-US" w:eastAsia="zh-CN"/>
        </w:rPr>
        <w:t>4分，</w:t>
      </w:r>
      <w:r>
        <w:rPr>
          <w:b/>
          <w:bCs/>
          <w:sz w:val="21"/>
          <w:szCs w:val="21"/>
        </w:rPr>
        <w:t>共</w:t>
      </w:r>
      <w:r>
        <w:rPr>
          <w:rFonts w:hint="eastAsia"/>
          <w:b/>
          <w:bCs/>
          <w:sz w:val="21"/>
          <w:szCs w:val="21"/>
          <w:lang w:val="en-US" w:eastAsia="zh-CN"/>
        </w:rPr>
        <w:t>20</w:t>
      </w:r>
      <w:r>
        <w:rPr>
          <w:b/>
          <w:bCs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1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1</w:t>
      </w:r>
      <w:r>
        <w:rPr>
          <w:b w:val="0"/>
          <w:i w:val="0"/>
          <w:color w:val="000000"/>
          <w:sz w:val="21"/>
        </w:rPr>
        <w:t>.常温下，用0.10 mol·L</w:t>
      </w:r>
      <w:r>
        <w:rPr>
          <w:b w:val="0"/>
          <w:i w:val="0"/>
          <w:color w:val="000000"/>
          <w:vertAlign w:val="superscript"/>
        </w:rPr>
        <w:t>-1</w:t>
      </w:r>
      <w:r>
        <w:rPr>
          <w:b w:val="0"/>
          <w:i w:val="0"/>
          <w:color w:val="000000"/>
          <w:sz w:val="21"/>
        </w:rPr>
        <w:t>NaOH溶液分别滴定20.00 mL浓度均为0.10 mol·L</w:t>
      </w:r>
      <w:r>
        <w:rPr>
          <w:b w:val="0"/>
          <w:i w:val="0"/>
          <w:color w:val="000000"/>
          <w:vertAlign w:val="superscript"/>
        </w:rPr>
        <w:t>-1</w:t>
      </w:r>
      <w:r>
        <w:rPr>
          <w:b w:val="0"/>
          <w:i w:val="0"/>
          <w:color w:val="000000"/>
          <w:sz w:val="21"/>
        </w:rPr>
        <w:t xml:space="preserve"> 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 xml:space="preserve">COOH溶液和HCN溶液所得滴定曲线如图。下列说法正确的是（   ）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center"/>
      </w:pPr>
      <w:r>
        <w:pict>
          <v:shape id="_x0000_i1030" o:spt="75" type="#_x0000_t75" style="height:93.55pt;width:122.75pt;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0"/>
        <w:jc w:val="left"/>
        <w:textAlignment w:val="center"/>
        <w:rPr>
          <w:b w:val="0"/>
          <w:i w:val="0"/>
          <w:color w:val="000000"/>
          <w:sz w:val="21"/>
        </w:rPr>
      </w:pPr>
      <w:r>
        <w:rPr>
          <w:b w:val="0"/>
          <w:i w:val="0"/>
          <w:color w:val="000000"/>
          <w:sz w:val="21"/>
        </w:rPr>
        <w:t>A. 点①和点②所示溶液中： c(CH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COO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)+c(CN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)=c(HCN)+c(CH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COOH)</w:t>
      </w:r>
      <w:r>
        <w:br w:type="textWrapping"/>
      </w:r>
      <w:r>
        <w:rPr>
          <w:b w:val="0"/>
          <w:i w:val="0"/>
          <w:color w:val="000000"/>
          <w:sz w:val="21"/>
        </w:rPr>
        <w:t>B. 点③和点④所示溶液中：c(Na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)&gt;c(OH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)&gt;c(CH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COO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)&gt;c(H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0"/>
        <w:jc w:val="left"/>
        <w:textAlignment w:val="center"/>
      </w:pPr>
      <w:r>
        <w:rPr>
          <w:b w:val="0"/>
          <w:i w:val="0"/>
          <w:color w:val="000000"/>
          <w:sz w:val="21"/>
        </w:rPr>
        <w:t>C. 点①和点②所示溶液中：c(CH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COO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)&gt;c(CN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)</w:t>
      </w:r>
      <w:r>
        <w:br w:type="textWrapping"/>
      </w:r>
      <w:r>
        <w:rPr>
          <w:b w:val="0"/>
          <w:i w:val="0"/>
          <w:color w:val="000000"/>
          <w:sz w:val="21"/>
        </w:rPr>
        <w:t>D. 点②和点③所示溶液中都有：c(CH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COO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)+c(OH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)=c(CH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COOH)+c(H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1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2</w:t>
      </w:r>
      <w:r>
        <w:rPr>
          <w:b w:val="0"/>
          <w:i w:val="0"/>
          <w:color w:val="000000"/>
          <w:sz w:val="21"/>
        </w:rPr>
        <w:t>.H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为二元弱酸，25℃时，K</w:t>
      </w:r>
      <w:r>
        <w:rPr>
          <w:b w:val="0"/>
          <w:i w:val="0"/>
          <w:color w:val="000000"/>
          <w:vertAlign w:val="subscript"/>
        </w:rPr>
        <w:t>a1</w:t>
      </w:r>
      <w:r>
        <w:rPr>
          <w:b w:val="0"/>
          <w:i w:val="0"/>
          <w:color w:val="000000"/>
          <w:sz w:val="21"/>
        </w:rPr>
        <w:t>=5.4×10</w:t>
      </w:r>
      <w:r>
        <w:rPr>
          <w:b w:val="0"/>
          <w:i w:val="0"/>
          <w:color w:val="000000"/>
          <w:vertAlign w:val="superscript"/>
        </w:rPr>
        <w:t>-2</w:t>
      </w:r>
      <w:r>
        <w:rPr>
          <w:b w:val="0"/>
          <w:i w:val="0"/>
          <w:color w:val="000000"/>
          <w:sz w:val="21"/>
        </w:rPr>
        <w:t xml:space="preserve">  ， K</w:t>
      </w:r>
      <w:r>
        <w:rPr>
          <w:b w:val="0"/>
          <w:i w:val="0"/>
          <w:color w:val="000000"/>
          <w:vertAlign w:val="subscript"/>
        </w:rPr>
        <w:t>a2</w:t>
      </w:r>
      <w:r>
        <w:rPr>
          <w:b w:val="0"/>
          <w:i w:val="0"/>
          <w:color w:val="000000"/>
          <w:sz w:val="21"/>
        </w:rPr>
        <w:t>=5.4×10</w:t>
      </w:r>
      <w:r>
        <w:rPr>
          <w:b w:val="0"/>
          <w:i w:val="0"/>
          <w:color w:val="000000"/>
          <w:vertAlign w:val="superscript"/>
        </w:rPr>
        <w:t>-5</w:t>
      </w:r>
      <w:r>
        <w:rPr>
          <w:b w:val="0"/>
          <w:i w:val="0"/>
          <w:color w:val="000000"/>
          <w:sz w:val="21"/>
        </w:rPr>
        <w:t xml:space="preserve">。下列说法正确的是（   ）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0"/>
        <w:jc w:val="left"/>
        <w:textAlignment w:val="center"/>
      </w:pPr>
      <w:r>
        <w:rPr>
          <w:b w:val="0"/>
          <w:i w:val="0"/>
          <w:color w:val="000000"/>
          <w:sz w:val="21"/>
        </w:rPr>
        <w:t>A. 0.1mol/LNaHC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溶液中：c(H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)&gt;c(C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vertAlign w:val="superscript"/>
        </w:rPr>
        <w:t>2-</w:t>
      </w:r>
      <w:r>
        <w:rPr>
          <w:b w:val="0"/>
          <w:i w:val="0"/>
          <w:color w:val="000000"/>
          <w:sz w:val="21"/>
        </w:rPr>
        <w:t>)</w:t>
      </w:r>
      <w:r>
        <w:br w:type="textWrapping"/>
      </w:r>
      <w:r>
        <w:rPr>
          <w:b w:val="0"/>
          <w:i w:val="0"/>
          <w:color w:val="000000"/>
          <w:sz w:val="21"/>
        </w:rPr>
        <w:t>B. 反应HC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+OH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 xml:space="preserve"> </w:t>
      </w:r>
      <m:oMath>
        <m:limUpp>
          <m:limUppPr/>
          <m:e>
            <m:r>
              <w:rPr>
                <w:rFonts w:hint="eastAsia" w:ascii="Cambria Math"/>
                <w:lang w:eastAsia="zh-CN"/>
              </w:rPr>
              <m:t>⇌</m:t>
            </m:r>
          </m:e>
          <m:lim/>
        </m:limUpp>
      </m:oMath>
      <w:r>
        <w:rPr>
          <w:b w:val="0"/>
          <w:i w:val="0"/>
          <w:color w:val="000000"/>
          <w:sz w:val="21"/>
        </w:rPr>
        <w:t xml:space="preserve"> 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vertAlign w:val="superscript"/>
        </w:rPr>
        <w:t>2-</w:t>
      </w:r>
      <w:r>
        <w:rPr>
          <w:b w:val="0"/>
          <w:i w:val="0"/>
          <w:color w:val="000000"/>
          <w:sz w:val="21"/>
        </w:rPr>
        <w:t>+H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O的平衡常数K=5.4×10</w:t>
      </w:r>
      <w:r>
        <w:rPr>
          <w:b w:val="0"/>
          <w:i w:val="0"/>
          <w:color w:val="000000"/>
          <w:vertAlign w:val="superscript"/>
        </w:rPr>
        <w:t>12</w:t>
      </w:r>
      <w:r>
        <w:br w:type="textWrapping"/>
      </w:r>
      <w:r>
        <w:rPr>
          <w:b w:val="0"/>
          <w:i w:val="0"/>
          <w:color w:val="000000"/>
          <w:sz w:val="21"/>
        </w:rPr>
        <w:t>C. 0.1mol/LNa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溶液中：c(OH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)=c(H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)+c(HC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)+2c(H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)</w:t>
      </w:r>
      <w:r>
        <w:br w:type="textWrapping"/>
      </w:r>
      <w:r>
        <w:rPr>
          <w:b w:val="0"/>
          <w:i w:val="0"/>
          <w:color w:val="000000"/>
          <w:sz w:val="21"/>
        </w:rPr>
        <w:t>D. pH=7的NaHC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与Na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sz w:val="21"/>
        </w:rPr>
        <w:t>的混合溶液中：c(Na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)=c(HC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)+c(C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vertAlign w:val="superscript"/>
        </w:rPr>
        <w:t>2-</w:t>
      </w:r>
      <w:r>
        <w:rPr>
          <w:b w:val="0"/>
          <w:i w:val="0"/>
          <w:color w:val="000000"/>
          <w:sz w:val="21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  <w:rPr>
          <w:rFonts w:hint="eastAsia" w:eastAsia="宋体"/>
          <w:lang w:eastAsia="zh-CN"/>
        </w:rPr>
      </w:pPr>
      <w:r>
        <w:rPr>
          <w:b w:val="0"/>
          <w:i w:val="0"/>
          <w:color w:val="000000"/>
          <w:sz w:val="21"/>
        </w:rPr>
        <w:t>1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3</w:t>
      </w:r>
      <w:r>
        <w:rPr>
          <w:b w:val="0"/>
          <w:i w:val="0"/>
          <w:color w:val="000000"/>
          <w:sz w:val="21"/>
        </w:rPr>
        <w:t>.某锂离子二次电池装置如图所示,其放电时的总反应为:Li</w:t>
      </w:r>
      <w:r>
        <w:rPr>
          <w:b w:val="0"/>
          <w:i w:val="0"/>
          <w:color w:val="000000"/>
          <w:vertAlign w:val="subscript"/>
        </w:rPr>
        <w:t>1-</w:t>
      </w:r>
      <w:r>
        <w:rPr>
          <w:b w:val="0"/>
          <w:i/>
          <w:color w:val="000000"/>
        </w:rPr>
        <w:t>x</w:t>
      </w:r>
      <w:r>
        <w:rPr>
          <w:b w:val="0"/>
          <w:i w:val="0"/>
          <w:color w:val="000000"/>
          <w:sz w:val="21"/>
        </w:rPr>
        <w:t>CoO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+Li</w:t>
      </w:r>
      <w:r>
        <w:rPr>
          <w:b w:val="0"/>
          <w:i/>
          <w:color w:val="000000"/>
          <w:vertAlign w:val="subscript"/>
        </w:rPr>
        <w:t>x</w:t>
      </w:r>
      <w:r>
        <w:rPr>
          <w:b w:val="0"/>
          <w:i w:val="0"/>
          <w:color w:val="000000"/>
          <w:sz w:val="21"/>
        </w:rPr>
        <w:t>C</w:t>
      </w:r>
      <w:r>
        <w:rPr>
          <w:b w:val="0"/>
          <w:i w:val="0"/>
          <w:color w:val="000000"/>
          <w:vertAlign w:val="subscript"/>
        </w:rPr>
        <w:t>6</w:t>
      </w:r>
      <w:r>
        <w:rPr>
          <w:b w:val="0"/>
          <w:i w:val="0"/>
          <w:color w:val="000000"/>
          <w:sz w:val="21"/>
        </w:rPr>
        <w:t>=6C+LiCoO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，下列说法正确的是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  <w:lang w:eastAsia="zh-CN"/>
        </w:rPr>
        <w:t>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center"/>
      </w:pPr>
      <w:r>
        <w:drawing>
          <wp:inline distT="0" distB="0" distL="0" distR="0">
            <wp:extent cx="1117600" cy="972185"/>
            <wp:effectExtent l="0" t="0" r="6350" b="184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0"/>
        <w:jc w:val="left"/>
        <w:textAlignment w:val="center"/>
        <w:rPr>
          <w:b w:val="0"/>
          <w:i w:val="0"/>
          <w:color w:val="000000"/>
          <w:sz w:val="21"/>
        </w:rPr>
      </w:pPr>
      <w:r>
        <w:rPr>
          <w:b w:val="0"/>
          <w:i w:val="0"/>
          <w:color w:val="000000"/>
          <w:sz w:val="21"/>
        </w:rPr>
        <w:t> 石墨为正极         </w:t>
      </w:r>
      <w:r>
        <w:drawing>
          <wp:inline distT="0" distB="0" distL="0" distR="0">
            <wp:extent cx="9525" cy="381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000000"/>
          <w:sz w:val="21"/>
        </w:rPr>
        <w:t>B. 充电时,阳极质量不变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 xml:space="preserve">       </w:t>
      </w:r>
      <w:r>
        <w:rPr>
          <w:b w:val="0"/>
          <w:i w:val="0"/>
          <w:color w:val="000000"/>
          <w:sz w:val="21"/>
        </w:rPr>
        <w:t>C. 充电时,阴极反应式为</w:t>
      </w:r>
      <w:r>
        <w:rPr>
          <w:b w:val="0"/>
          <w:i/>
          <w:color w:val="000000"/>
          <w:sz w:val="21"/>
        </w:rPr>
        <w:t>x</w:t>
      </w:r>
      <w:r>
        <w:rPr>
          <w:b w:val="0"/>
          <w:i w:val="0"/>
          <w:color w:val="000000"/>
          <w:sz w:val="21"/>
        </w:rPr>
        <w:t>Li-</w:t>
      </w:r>
      <w:r>
        <w:rPr>
          <w:b w:val="0"/>
          <w:i/>
          <w:color w:val="000000"/>
          <w:sz w:val="21"/>
        </w:rPr>
        <w:t>x</w:t>
      </w:r>
      <w:r>
        <w:rPr>
          <w:b w:val="0"/>
          <w:i w:val="0"/>
          <w:color w:val="000000"/>
          <w:sz w:val="21"/>
        </w:rPr>
        <w:t>e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=</w:t>
      </w:r>
      <w:r>
        <w:rPr>
          <w:b w:val="0"/>
          <w:i/>
          <w:color w:val="000000"/>
          <w:sz w:val="21"/>
        </w:rPr>
        <w:t>x</w:t>
      </w:r>
      <w:r>
        <w:rPr>
          <w:b w:val="0"/>
          <w:i w:val="0"/>
          <w:color w:val="000000"/>
          <w:sz w:val="21"/>
        </w:rPr>
        <w:t>Li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               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210" w:firstLineChars="100"/>
        <w:jc w:val="left"/>
        <w:textAlignment w:val="center"/>
      </w:pPr>
      <w:r>
        <w:rPr>
          <w:b w:val="0"/>
          <w:i w:val="0"/>
          <w:color w:val="000000"/>
          <w:sz w:val="21"/>
        </w:rPr>
        <w:t>D. 放电时,电池的正极反应式为</w:t>
      </w:r>
      <w:r>
        <w:rPr>
          <w:b w:val="0"/>
          <w:i/>
          <w:color w:val="000000"/>
          <w:sz w:val="21"/>
        </w:rPr>
        <w:t>x</w:t>
      </w:r>
      <w:r>
        <w:rPr>
          <w:b w:val="0"/>
          <w:i w:val="0"/>
          <w:color w:val="000000"/>
          <w:sz w:val="21"/>
        </w:rPr>
        <w:t>Li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+Li</w:t>
      </w:r>
      <w:r>
        <w:rPr>
          <w:b w:val="0"/>
          <w:i w:val="0"/>
          <w:color w:val="000000"/>
          <w:vertAlign w:val="subscript"/>
        </w:rPr>
        <w:t>1-</w:t>
      </w:r>
      <w:r>
        <w:rPr>
          <w:b w:val="0"/>
          <w:i/>
          <w:color w:val="000000"/>
        </w:rPr>
        <w:t>x</w:t>
      </w:r>
      <w:r>
        <w:rPr>
          <w:b w:val="0"/>
          <w:i w:val="0"/>
          <w:color w:val="000000"/>
          <w:sz w:val="21"/>
        </w:rPr>
        <w:t>CoO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+</w:t>
      </w:r>
      <w:r>
        <w:rPr>
          <w:b w:val="0"/>
          <w:i/>
          <w:color w:val="000000"/>
          <w:sz w:val="21"/>
        </w:rPr>
        <w:t>x</w:t>
      </w:r>
      <w:r>
        <w:rPr>
          <w:b w:val="0"/>
          <w:i w:val="0"/>
          <w:color w:val="000000"/>
          <w:sz w:val="21"/>
        </w:rPr>
        <w:t>e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=LiCoO</w:t>
      </w:r>
      <w:r>
        <w:rPr>
          <w:b w:val="0"/>
          <w:i w:val="0"/>
          <w:color w:val="000000"/>
          <w:vertAlign w:val="subscript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1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4</w:t>
      </w:r>
      <w:r>
        <w:rPr>
          <w:b w:val="0"/>
          <w:i w:val="0"/>
          <w:color w:val="000000"/>
          <w:sz w:val="21"/>
        </w:rPr>
        <w:t xml:space="preserve">.下列说法不正确的是（   ）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0"/>
        <w:jc w:val="left"/>
        <w:textAlignment w:val="center"/>
      </w:pPr>
      <w:r>
        <w:rPr>
          <w:b w:val="0"/>
          <w:i w:val="0"/>
          <w:color w:val="000000"/>
          <w:sz w:val="21"/>
        </w:rPr>
        <w:t>A. pH=2的HA溶液与pH=12的MOH溶液任意比混合：c（M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）＞c（H</w:t>
      </w:r>
      <w:r>
        <w:rPr>
          <w:b w:val="0"/>
          <w:i w:val="0"/>
          <w:color w:val="000000"/>
          <w:vertAlign w:val="superscript"/>
        </w:rPr>
        <w:t>＋</w:t>
      </w:r>
      <w:r>
        <w:rPr>
          <w:b w:val="0"/>
          <w:i w:val="0"/>
          <w:color w:val="000000"/>
          <w:sz w:val="21"/>
        </w:rPr>
        <w:t>）＞c（OH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）＞c（A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）</w:t>
      </w:r>
      <w:r>
        <w:br w:type="textWrapping"/>
      </w:r>
      <w:r>
        <w:rPr>
          <w:b w:val="0"/>
          <w:i w:val="0"/>
          <w:color w:val="000000"/>
          <w:sz w:val="21"/>
        </w:rPr>
        <w:t>B. 中和相同体积、相同物质的量浓度的①硫酸，②盐酸和③醋酸所需相同浓度的NaOH溶液的体积关系：V</w:t>
      </w:r>
      <w:r>
        <w:rPr>
          <w:b w:val="0"/>
          <w:i w:val="0"/>
          <w:color w:val="000000"/>
          <w:vertAlign w:val="subscript"/>
        </w:rPr>
        <w:t>1</w:t>
      </w:r>
      <w:r>
        <w:rPr>
          <w:b w:val="0"/>
          <w:i w:val="0"/>
          <w:color w:val="000000"/>
          <w:sz w:val="21"/>
        </w:rPr>
        <w:t>＞V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＝V</w:t>
      </w:r>
      <w:r>
        <w:rPr>
          <w:b w:val="0"/>
          <w:i w:val="0"/>
          <w:color w:val="000000"/>
          <w:vertAlign w:val="subscript"/>
        </w:rPr>
        <w:t>3</w:t>
      </w:r>
      <w:r>
        <w:br w:type="textWrapping"/>
      </w:r>
      <w:r>
        <w:rPr>
          <w:b w:val="0"/>
          <w:i w:val="0"/>
          <w:color w:val="000000"/>
          <w:sz w:val="21"/>
        </w:rPr>
        <w:t>C. 稀氨水中部分粒子的浓度大小关系：c（NH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·H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O）＞c（OH</w:t>
      </w:r>
      <w:r>
        <w:rPr>
          <w:b w:val="0"/>
          <w:i w:val="0"/>
          <w:color w:val="000000"/>
          <w:vertAlign w:val="superscript"/>
        </w:rPr>
        <w:t>－</w:t>
      </w:r>
      <w:r>
        <w:rPr>
          <w:b w:val="0"/>
          <w:i w:val="0"/>
          <w:color w:val="000000"/>
          <w:sz w:val="21"/>
        </w:rPr>
        <w:t>）＞c（NH</w:t>
      </w:r>
      <w:r>
        <w:rPr>
          <w:b w:val="0"/>
          <w:i w:val="0"/>
          <w:color w:val="000000"/>
          <w:vertAlign w:val="subscript"/>
        </w:rPr>
        <w:t>4</w:t>
      </w:r>
      <w:r>
        <w:rPr>
          <w:b w:val="0"/>
          <w:i w:val="0"/>
          <w:color w:val="000000"/>
          <w:vertAlign w:val="superscript"/>
        </w:rPr>
        <w:t>＋</w:t>
      </w:r>
      <w:r>
        <w:rPr>
          <w:b w:val="0"/>
          <w:i w:val="0"/>
          <w:color w:val="000000"/>
          <w:sz w:val="21"/>
        </w:rPr>
        <w:t xml:space="preserve"> ）＞c（H</w:t>
      </w:r>
      <w:r>
        <w:rPr>
          <w:b w:val="0"/>
          <w:i w:val="0"/>
          <w:color w:val="000000"/>
          <w:vertAlign w:val="superscript"/>
        </w:rPr>
        <w:t>＋</w:t>
      </w:r>
      <w:r>
        <w:rPr>
          <w:b w:val="0"/>
          <w:i w:val="0"/>
          <w:color w:val="000000"/>
          <w:sz w:val="21"/>
        </w:rPr>
        <w:t>）</w:t>
      </w:r>
      <w:r>
        <w:br w:type="textWrapping"/>
      </w:r>
      <w:r>
        <w:rPr>
          <w:b w:val="0"/>
          <w:i w:val="0"/>
          <w:color w:val="000000"/>
          <w:sz w:val="21"/>
        </w:rPr>
        <w:t>D. 1mol/LNaX和1mol/LNaY两种盐溶液中c（X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）=c（Y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）+c（HY），则HX为强酸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1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5</w:t>
      </w:r>
      <w:r>
        <w:rPr>
          <w:b w:val="0"/>
          <w:i w:val="0"/>
          <w:color w:val="000000"/>
          <w:sz w:val="21"/>
        </w:rPr>
        <w:t>.常温下 0.1mol/L的H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A溶液中H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A、HA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、A</w:t>
      </w:r>
      <w:r>
        <w:rPr>
          <w:b w:val="0"/>
          <w:i w:val="0"/>
          <w:color w:val="000000"/>
          <w:vertAlign w:val="superscript"/>
        </w:rPr>
        <w:t>2-</w:t>
      </w:r>
      <w:r>
        <w:rPr>
          <w:b w:val="0"/>
          <w:i w:val="0"/>
          <w:color w:val="000000"/>
          <w:sz w:val="21"/>
        </w:rPr>
        <w:t xml:space="preserve"> 三者中所占物质的量分数（分布系数）随pH变化的关系如图所示。下列表述不正确的是（    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center"/>
        <w:textAlignment w:val="center"/>
      </w:pPr>
      <w:r>
        <w:pict>
          <v:shape id="_x0000_i1031" o:spt="75" type="#_x0000_t75" style="height:102.05pt;width:112.75pt;" filled="f" o:preferrelative="t" stroked="f" coordsize="21600,21600">
            <v:path/>
            <v:fill on="f" focussize="0,0"/>
            <v:stroke on="f"/>
            <v:imagedata r:id="rId20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50"/>
        <w:jc w:val="left"/>
        <w:textAlignment w:val="center"/>
      </w:pPr>
      <w:r>
        <w:rPr>
          <w:b w:val="0"/>
          <w:i w:val="0"/>
          <w:color w:val="000000"/>
          <w:sz w:val="21"/>
        </w:rPr>
        <w:t>A.   HA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 xml:space="preserve"> </w:t>
      </w:r>
      <w:r>
        <w:drawing>
          <wp:inline distT="0" distB="0" distL="0" distR="0">
            <wp:extent cx="334010" cy="8572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4226" cy="85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000000"/>
          <w:sz w:val="21"/>
        </w:rPr>
        <w:t>H</w:t>
      </w:r>
      <w:r>
        <w:rPr>
          <w:b w:val="0"/>
          <w:i w:val="0"/>
          <w:color w:val="000000"/>
          <w:vertAlign w:val="superscript"/>
        </w:rPr>
        <w:t xml:space="preserve">+ </w:t>
      </w:r>
      <w:r>
        <w:rPr>
          <w:b w:val="0"/>
          <w:i w:val="0"/>
          <w:color w:val="000000"/>
          <w:sz w:val="21"/>
        </w:rPr>
        <w:t>+ A</w:t>
      </w:r>
      <w:r>
        <w:rPr>
          <w:b w:val="0"/>
          <w:i w:val="0"/>
          <w:color w:val="000000"/>
          <w:vertAlign w:val="superscript"/>
        </w:rPr>
        <w:t>2-</w:t>
      </w:r>
      <w:r>
        <w:rPr>
          <w:b w:val="0"/>
          <w:i w:val="0"/>
          <w:color w:val="000000"/>
          <w:sz w:val="21"/>
        </w:rPr>
        <w:t>   K=10</w:t>
      </w:r>
      <w:r>
        <w:rPr>
          <w:b w:val="0"/>
          <w:i w:val="0"/>
          <w:color w:val="000000"/>
          <w:vertAlign w:val="superscript"/>
        </w:rPr>
        <w:t>-5.4</w:t>
      </w:r>
      <w:r>
        <w:rPr>
          <w:b w:val="0"/>
          <w:i w:val="0"/>
          <w:color w:val="000000"/>
          <w:sz w:val="21"/>
        </w:rPr>
        <w:t>                               </w:t>
      </w:r>
      <w:r>
        <w:drawing>
          <wp:inline distT="0" distB="0" distL="0" distR="0">
            <wp:extent cx="19050" cy="381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000000"/>
          <w:sz w:val="21"/>
        </w:rPr>
        <w:t>B. 在 0.1mol/L NaHA</w:t>
      </w:r>
      <w:r>
        <w:rPr>
          <w:b w:val="0"/>
          <w:i w:val="0"/>
          <w:color w:val="000000"/>
          <w:vertAlign w:val="subscript"/>
        </w:rPr>
        <w:t xml:space="preserve"> </w:t>
      </w:r>
      <w:r>
        <w:rPr>
          <w:b w:val="0"/>
          <w:i w:val="0"/>
          <w:color w:val="000000"/>
          <w:sz w:val="21"/>
        </w:rPr>
        <w:t>溶液中，各离子浓度大小关系为：c(Na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)＞c(HA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)＞c(H</w:t>
      </w:r>
      <w:r>
        <w:rPr>
          <w:b w:val="0"/>
          <w:i w:val="0"/>
          <w:color w:val="000000"/>
          <w:vertAlign w:val="superscript"/>
        </w:rPr>
        <w:t>+</w:t>
      </w:r>
      <w:r>
        <w:rPr>
          <w:b w:val="0"/>
          <w:i w:val="0"/>
          <w:color w:val="000000"/>
          <w:sz w:val="21"/>
        </w:rPr>
        <w:t>)＞c(A</w:t>
      </w:r>
      <w:r>
        <w:rPr>
          <w:b w:val="0"/>
          <w:i w:val="0"/>
          <w:color w:val="000000"/>
          <w:vertAlign w:val="superscript"/>
        </w:rPr>
        <w:t>2-</w:t>
      </w:r>
      <w:r>
        <w:rPr>
          <w:b w:val="0"/>
          <w:i w:val="0"/>
          <w:color w:val="000000"/>
          <w:sz w:val="21"/>
        </w:rPr>
        <w:t>)＞c(OH</w:t>
      </w:r>
      <w:r>
        <w:rPr>
          <w:b w:val="0"/>
          <w:i w:val="0"/>
          <w:color w:val="000000"/>
          <w:vertAlign w:val="superscript"/>
        </w:rPr>
        <w:t>-</w:t>
      </w:r>
      <w:r>
        <w:rPr>
          <w:b w:val="0"/>
          <w:i w:val="0"/>
          <w:color w:val="000000"/>
          <w:sz w:val="21"/>
        </w:rPr>
        <w:t>)            </w:t>
      </w:r>
      <w:r>
        <w:drawing>
          <wp:inline distT="0" distB="0" distL="0" distR="0">
            <wp:extent cx="19050" cy="381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000000"/>
          <w:sz w:val="21"/>
        </w:rPr>
        <w:t>C. 已知25℃时HF的K</w:t>
      </w:r>
      <w:r>
        <w:rPr>
          <w:b w:val="0"/>
          <w:i w:val="0"/>
          <w:color w:val="000000"/>
          <w:vertAlign w:val="subscript"/>
        </w:rPr>
        <w:t>a</w:t>
      </w:r>
      <w:r>
        <w:rPr>
          <w:b w:val="0"/>
          <w:i w:val="0"/>
          <w:color w:val="000000"/>
          <w:sz w:val="21"/>
        </w:rPr>
        <w:t>=10</w:t>
      </w:r>
      <w:r>
        <w:rPr>
          <w:b w:val="0"/>
          <w:i w:val="0"/>
          <w:color w:val="000000"/>
          <w:vertAlign w:val="superscript"/>
        </w:rPr>
        <w:t>-3.45</w:t>
      </w:r>
      <w:r>
        <w:rPr>
          <w:b w:val="0"/>
          <w:i w:val="0"/>
          <w:color w:val="000000"/>
          <w:sz w:val="21"/>
        </w:rPr>
        <w:t xml:space="preserve">  ， 将少量H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A的溶液加入足量NaF溶液中，发生的反应为：H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A+F</w:t>
      </w:r>
      <w:r>
        <w:rPr>
          <w:b w:val="0"/>
          <w:i w:val="0"/>
          <w:color w:val="000000"/>
          <w:vertAlign w:val="superscript"/>
        </w:rPr>
        <w:t>﹣</w:t>
      </w:r>
      <w:r>
        <w:rPr>
          <w:b w:val="0"/>
          <w:i w:val="0"/>
          <w:color w:val="000000"/>
          <w:sz w:val="21"/>
        </w:rPr>
        <w:t>═ HF+HA</w:t>
      </w:r>
      <w:r>
        <w:rPr>
          <w:b w:val="0"/>
          <w:i w:val="0"/>
          <w:color w:val="000000"/>
          <w:vertAlign w:val="superscript"/>
        </w:rPr>
        <w:t>﹣</w:t>
      </w:r>
      <w:r>
        <w:rPr>
          <w:b w:val="0"/>
          <w:i w:val="0"/>
          <w:color w:val="000000"/>
          <w:sz w:val="21"/>
        </w:rPr>
        <w:t>   </w:t>
      </w:r>
      <w:r>
        <w:drawing>
          <wp:inline distT="0" distB="0" distL="0" distR="0">
            <wp:extent cx="19050" cy="381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000000"/>
          <w:sz w:val="21"/>
        </w:rPr>
        <w:t>D. 将等物质的量的NaHA、Na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A溶于水中，所得溶液pH恰好为4.2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  <w:rPr>
          <w:rFonts w:hint="eastAsia" w:eastAsia="宋体"/>
          <w:sz w:val="18"/>
          <w:szCs w:val="20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三</w:t>
      </w:r>
      <w:r>
        <w:rPr>
          <w:b/>
          <w:bCs/>
          <w:sz w:val="21"/>
          <w:szCs w:val="21"/>
        </w:rPr>
        <w:t>、填空题</w:t>
      </w:r>
      <w:r>
        <w:rPr>
          <w:rFonts w:hint="eastAsia"/>
          <w:b/>
          <w:bCs/>
          <w:sz w:val="21"/>
          <w:szCs w:val="21"/>
          <w:lang w:eastAsia="zh-CN"/>
        </w:rPr>
        <w:t>（除特殊标记外，每空</w:t>
      </w:r>
      <w:r>
        <w:rPr>
          <w:rFonts w:hint="eastAsia"/>
          <w:b/>
          <w:bCs/>
          <w:sz w:val="21"/>
          <w:szCs w:val="21"/>
          <w:lang w:val="en-US" w:eastAsia="zh-CN"/>
        </w:rPr>
        <w:t>3分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1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6</w:t>
      </w:r>
      <w:r>
        <w:rPr>
          <w:b w:val="0"/>
          <w:i w:val="0"/>
          <w:color w:val="000000"/>
          <w:sz w:val="21"/>
        </w:rPr>
        <w:t xml:space="preserve">.甲醇是一种重要的化工原料，又是一种可再生资源，具有开发和应用的广阔前景．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（1）已知：CH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OH（g）=HCHO（g）+H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（g）△H=+84kJ/mol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 xml:space="preserve">   </w:t>
      </w:r>
      <w:r>
        <w:rPr>
          <w:b w:val="0"/>
          <w:i w:val="0"/>
          <w:color w:val="000000"/>
          <w:sz w:val="21"/>
        </w:rPr>
        <w:t>2H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（g）+O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（g）=2H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O（g）△H=﹣484kJ/mol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  <w:rPr>
          <w:rFonts w:hint="eastAsia" w:eastAsia="宋体"/>
          <w:lang w:eastAsia="zh-CN"/>
        </w:rPr>
      </w:pP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①</w:t>
      </w:r>
      <w:r>
        <w:rPr>
          <w:b w:val="0"/>
          <w:i w:val="0"/>
          <w:color w:val="000000"/>
          <w:sz w:val="21"/>
        </w:rPr>
        <w:t>工业上常以甲醇为原料制取甲醛，请写出CH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OH（g）与O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（g）反应生成HCHO（g）和H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O（g）的热化学方程式：________．</w:t>
      </w:r>
      <w:r>
        <w:rPr>
          <w:rFonts w:hint="eastAsia"/>
          <w:b w:val="0"/>
          <w:i w:val="0"/>
          <w:color w:val="000000"/>
          <w:sz w:val="21"/>
          <w:lang w:eastAsia="zh-CN"/>
        </w:rPr>
        <w:t>（</w:t>
      </w:r>
      <w:r>
        <w:rPr>
          <w:rFonts w:hint="eastAsia"/>
          <w:b w:val="0"/>
          <w:i w:val="0"/>
          <w:color w:val="000000"/>
          <w:sz w:val="21"/>
          <w:lang w:val="en-US" w:eastAsia="zh-CN"/>
        </w:rPr>
        <w:t>2分</w:t>
      </w:r>
      <w:r>
        <w:rPr>
          <w:rFonts w:hint="eastAsia"/>
          <w:b w:val="0"/>
          <w:i w:val="0"/>
          <w:color w:val="000000"/>
          <w:sz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②</w:t>
      </w:r>
      <w:r>
        <w:rPr>
          <w:b w:val="0"/>
          <w:i w:val="0"/>
          <w:color w:val="000000"/>
          <w:sz w:val="21"/>
        </w:rPr>
        <w:t>在上述制备甲醛时，常向反应器中通入适当过量的氧气，其目的是________．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（2）工业上可用如下方法合成甲醛，化学方程式为CO（g）+2H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（g）=CH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 xml:space="preserve">OH（g），已知某些化学键的键能数据如下表：  </w:t>
      </w:r>
    </w:p>
    <w:tbl>
      <w:tblPr>
        <w:tblStyle w:val="5"/>
        <w:tblW w:w="4762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641"/>
        <w:gridCol w:w="483"/>
        <w:gridCol w:w="634"/>
        <w:gridCol w:w="498"/>
        <w:gridCol w:w="518"/>
        <w:gridCol w:w="734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125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化学键</w:t>
            </w:r>
          </w:p>
        </w:tc>
        <w:tc>
          <w:tcPr>
            <w:tcW w:w="64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C﹣C</w:t>
            </w:r>
          </w:p>
        </w:tc>
        <w:tc>
          <w:tcPr>
            <w:tcW w:w="4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C﹣H</w:t>
            </w:r>
          </w:p>
        </w:tc>
        <w:tc>
          <w:tcPr>
            <w:tcW w:w="63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H﹣H</w:t>
            </w:r>
          </w:p>
        </w:tc>
        <w:tc>
          <w:tcPr>
            <w:tcW w:w="49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C﹣O</w:t>
            </w:r>
          </w:p>
        </w:tc>
        <w:tc>
          <w:tcPr>
            <w:tcW w:w="51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C≡O</w:t>
            </w:r>
          </w:p>
        </w:tc>
        <w:tc>
          <w:tcPr>
            <w:tcW w:w="73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O﹣H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5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键能/kJ/mol</w:t>
            </w:r>
          </w:p>
        </w:tc>
        <w:tc>
          <w:tcPr>
            <w:tcW w:w="641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348</w:t>
            </w:r>
          </w:p>
        </w:tc>
        <w:tc>
          <w:tcPr>
            <w:tcW w:w="483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413</w:t>
            </w:r>
          </w:p>
        </w:tc>
        <w:tc>
          <w:tcPr>
            <w:tcW w:w="63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436</w:t>
            </w:r>
          </w:p>
        </w:tc>
        <w:tc>
          <w:tcPr>
            <w:tcW w:w="49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358</w:t>
            </w:r>
          </w:p>
        </w:tc>
        <w:tc>
          <w:tcPr>
            <w:tcW w:w="51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x</w:t>
            </w:r>
          </w:p>
        </w:tc>
        <w:tc>
          <w:tcPr>
            <w:tcW w:w="734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463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drawing>
          <wp:inline distT="0" distB="0" distL="0" distR="0">
            <wp:extent cx="2568575" cy="1115695"/>
            <wp:effectExtent l="0" t="0" r="3175" b="825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请回答下列问题：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①</w:t>
      </w:r>
      <w:r>
        <w:rPr>
          <w:b w:val="0"/>
          <w:i w:val="0"/>
          <w:color w:val="000000"/>
          <w:sz w:val="21"/>
        </w:rPr>
        <w:t>如图中曲线a到曲线b的措施是__．</w:t>
      </w: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②</w:t>
      </w:r>
      <w:r>
        <w:rPr>
          <w:b w:val="0"/>
          <w:i w:val="0"/>
          <w:color w:val="000000"/>
          <w:sz w:val="21"/>
        </w:rPr>
        <w:t>已知CO中的C与O之间为三键，其键能为xkJ/mol，则x=________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 xml:space="preserve">（3）由甲醇、氧气和NaOH溶液构成的新型手机电池，可使手机连续使用一个月才充一次电．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①</w:t>
      </w:r>
      <w:r>
        <w:rPr>
          <w:b w:val="0"/>
          <w:i w:val="0"/>
          <w:color w:val="000000"/>
          <w:sz w:val="21"/>
        </w:rPr>
        <w:t>该电池正极的电极反应式为________．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rFonts w:hint="default" w:ascii="Times New Roman" w:hAnsi="Times New Roman" w:cs="Times New Roman"/>
          <w:b w:val="0"/>
          <w:i w:val="0"/>
          <w:color w:val="000000"/>
          <w:sz w:val="21"/>
        </w:rPr>
        <w:t>②</w:t>
      </w:r>
      <w:r>
        <w:rPr>
          <w:b w:val="0"/>
          <w:i w:val="0"/>
          <w:color w:val="000000"/>
          <w:sz w:val="21"/>
        </w:rPr>
        <w:t>若以该电池为电源，用石墨作电极电解200mL含有如下离子的溶液．</w:t>
      </w:r>
    </w:p>
    <w:tbl>
      <w:tblPr>
        <w:tblStyle w:val="5"/>
        <w:tblW w:w="3192" w:type="dxa"/>
        <w:tblInd w:w="115" w:type="dxa"/>
        <w:tblBorders>
          <w:top w:val="inset" w:color="000000" w:sz="8" w:space="0"/>
          <w:left w:val="inset" w:color="000000" w:sz="8" w:space="0"/>
          <w:bottom w:val="inset" w:color="000000" w:sz="8" w:space="0"/>
          <w:right w:val="inset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70"/>
        <w:gridCol w:w="342"/>
        <w:gridCol w:w="570"/>
        <w:gridCol w:w="798"/>
      </w:tblGrid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离子</w:t>
            </w:r>
          </w:p>
        </w:tc>
        <w:tc>
          <w:tcPr>
            <w:tcW w:w="57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Cu</w:t>
            </w:r>
            <w:r>
              <w:rPr>
                <w:b w:val="0"/>
                <w:i w:val="0"/>
                <w:color w:val="000000"/>
                <w:vertAlign w:val="superscript"/>
              </w:rPr>
              <w:t>2+</w:t>
            </w:r>
          </w:p>
        </w:tc>
        <w:tc>
          <w:tcPr>
            <w:tcW w:w="3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H</w:t>
            </w:r>
            <w:r>
              <w:rPr>
                <w:b w:val="0"/>
                <w:i w:val="0"/>
                <w:color w:val="000000"/>
                <w:vertAlign w:val="superscript"/>
              </w:rPr>
              <w:t>+</w:t>
            </w:r>
          </w:p>
        </w:tc>
        <w:tc>
          <w:tcPr>
            <w:tcW w:w="57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Cl</w:t>
            </w:r>
            <w:r>
              <w:rPr>
                <w:b w:val="0"/>
                <w:i w:val="0"/>
                <w:color w:val="000000"/>
                <w:vertAlign w:val="superscript"/>
              </w:rPr>
              <w:t>﹣</w:t>
            </w:r>
          </w:p>
        </w:tc>
        <w:tc>
          <w:tcPr>
            <w:tcW w:w="79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SO</w:t>
            </w:r>
            <w:r>
              <w:rPr>
                <w:b w:val="0"/>
                <w:i w:val="0"/>
                <w:color w:val="000000"/>
                <w:vertAlign w:val="subscript"/>
              </w:rPr>
              <w:t>4</w:t>
            </w:r>
            <w:r>
              <w:rPr>
                <w:b w:val="0"/>
                <w:i w:val="0"/>
                <w:color w:val="000000"/>
                <w:vertAlign w:val="superscript"/>
              </w:rPr>
              <w:t>2﹣</w:t>
            </w:r>
          </w:p>
        </w:tc>
      </w:tr>
      <w:tr>
        <w:tblPrEx>
          <w:tblBorders>
            <w:top w:val="inset" w:color="000000" w:sz="8" w:space="0"/>
            <w:left w:val="inset" w:color="000000" w:sz="8" w:space="0"/>
            <w:bottom w:val="inset" w:color="000000" w:sz="8" w:space="0"/>
            <w:right w:val="inset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c/mol/L</w:t>
            </w:r>
          </w:p>
        </w:tc>
        <w:tc>
          <w:tcPr>
            <w:tcW w:w="57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0.5</w:t>
            </w:r>
          </w:p>
        </w:tc>
        <w:tc>
          <w:tcPr>
            <w:tcW w:w="342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2</w:t>
            </w:r>
          </w:p>
        </w:tc>
        <w:tc>
          <w:tcPr>
            <w:tcW w:w="57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2</w:t>
            </w:r>
          </w:p>
        </w:tc>
        <w:tc>
          <w:tcPr>
            <w:tcW w:w="798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center"/>
            </w:pPr>
            <w:r>
              <w:rPr>
                <w:b w:val="0"/>
                <w:i w:val="0"/>
                <w:color w:val="000000"/>
                <w:sz w:val="21"/>
              </w:rPr>
              <w:t>0.5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电解一段时间后，当两极收集到相同体积（相同条件下）的气体时（忽略溶液体积的变化及电极产物可能存在的溶液现象）阳极上收集到氧气的质量为________．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  <w:rPr>
          <w:b w:val="0"/>
          <w:i w:val="0"/>
          <w:color w:val="000000"/>
          <w:sz w:val="21"/>
        </w:rPr>
      </w:pPr>
      <w:r>
        <w:rPr>
          <w:b w:val="0"/>
          <w:i w:val="0"/>
          <w:color w:val="000000"/>
          <w:sz w:val="21"/>
        </w:rPr>
        <w:t>电解水蒸气和CO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产生合成气（H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+CO），较高温度下（700﹣1000℃），在SOEC两侧电极上施加一定的直流电压，H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O和CO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在氢电极发生还原反应产生O</w:t>
      </w:r>
      <w:r>
        <w:rPr>
          <w:b w:val="0"/>
          <w:i w:val="0"/>
          <w:color w:val="000000"/>
          <w:vertAlign w:val="superscript"/>
        </w:rPr>
        <w:t>2﹣</w:t>
      </w:r>
      <w:r>
        <w:rPr>
          <w:b w:val="0"/>
          <w:i w:val="0"/>
          <w:color w:val="000000"/>
          <w:sz w:val="21"/>
        </w:rPr>
        <w:t xml:space="preserve">  ， O</w:t>
      </w:r>
      <w:r>
        <w:rPr>
          <w:b w:val="0"/>
          <w:i w:val="0"/>
          <w:color w:val="000000"/>
          <w:vertAlign w:val="superscript"/>
        </w:rPr>
        <w:t>2﹣</w:t>
      </w:r>
      <w:r>
        <w:rPr>
          <w:b w:val="0"/>
          <w:i w:val="0"/>
          <w:color w:val="000000"/>
          <w:sz w:val="21"/>
        </w:rPr>
        <w:t>穿过致密的固体氧化物电解质层到达氧电极，在氧电极发生氧化反应得到纯O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 ． 请写出以H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O为原料生成H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的电极反应式：________．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rFonts w:hint="eastAsia"/>
          <w:b w:val="0"/>
          <w:i w:val="0"/>
          <w:color w:val="000000"/>
          <w:sz w:val="21"/>
          <w:lang w:val="en-US" w:eastAsia="zh-CN"/>
        </w:rPr>
        <w:t>17</w:t>
      </w:r>
      <w:bookmarkStart w:id="0" w:name="_GoBack"/>
      <w:bookmarkEnd w:id="0"/>
      <w:r>
        <w:rPr>
          <w:b w:val="0"/>
          <w:i w:val="0"/>
          <w:color w:val="000000"/>
          <w:sz w:val="21"/>
        </w:rPr>
        <w:t>.已知：25℃时，CH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COOH和NH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•H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O的电离常数相等．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 xml:space="preserve">（1）25℃时，取10mL 0.1mol/L醋酸溶液测得其pH=3． ①将上述（1）溶液加水稀释至1000mL，溶液pH数值范围为________，溶液中 </w:t>
      </w:r>
      <m:oMath>
        <m:f>
          <m:fPr/>
          <m:num>
            <m:r>
              <w:rPr>
                <w:rFonts w:hint="eastAsia" w:ascii="Cambria Math"/>
                <w:lang w:eastAsia="zh-CN"/>
              </w:rPr>
              <m:t>c(CHCO</m:t>
            </m:r>
            <m:sSup>
              <m:sSupPr/>
              <m:e>
                <m:r>
                  <w:rPr>
                    <w:rFonts w:hint="eastAsia" w:ascii="Cambria Math"/>
                    <w:lang w:eastAsia="zh-CN"/>
                  </w:rPr>
                  <m:t>O</m:t>
                </m:r>
              </m:e>
              <m:sup>
                <m:r>
                  <w:rPr>
                    <w:rFonts w:hint="eastAsia" w:ascii="Cambria Math"/>
                    <w:lang w:eastAsia="zh-CN"/>
                  </w:rPr>
                  <m:t>−</m:t>
                </m:r>
              </m:sup>
            </m:sSup>
            <m:r>
              <w:rPr>
                <w:rFonts w:hint="eastAsia" w:ascii="Cambria Math"/>
                <w:lang w:eastAsia="zh-CN"/>
              </w:rPr>
              <m:t>)</m:t>
            </m:r>
          </m:num>
          <m:den>
            <m:r>
              <w:rPr>
                <w:rFonts w:hint="eastAsia" w:ascii="Cambria Math"/>
                <w:lang w:eastAsia="zh-CN"/>
              </w:rPr>
              <m:t>c(CHCOOH)⋅c(O</m:t>
            </m:r>
            <m:sSup>
              <m:sSupPr/>
              <m:e>
                <m:r>
                  <w:rPr>
                    <w:rFonts w:hint="eastAsia" w:ascii="Cambria Math"/>
                    <w:lang w:eastAsia="zh-CN"/>
                  </w:rPr>
                  <m:t>H</m:t>
                </m:r>
              </m:e>
              <m:sup>
                <m:r>
                  <w:rPr>
                    <w:rFonts w:hint="eastAsia" w:ascii="Cambria Math"/>
                    <w:lang w:eastAsia="zh-CN"/>
                  </w:rPr>
                  <m:t>−</m:t>
                </m:r>
              </m:sup>
            </m:sSup>
            <m:r>
              <w:rPr>
                <w:rFonts w:hint="eastAsia" w:ascii="Cambria Math"/>
                <w:lang w:eastAsia="zh-CN"/>
              </w:rPr>
              <m:t>)</m:t>
            </m:r>
          </m:den>
        </m:f>
      </m:oMath>
      <w:r>
        <w:rPr>
          <w:b w:val="0"/>
          <w:i w:val="0"/>
          <w:color w:val="000000"/>
          <w:sz w:val="21"/>
        </w:rPr>
        <w:t xml:space="preserve"> ________（填“增大”“减小”“不变”或“不能确定”）．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②25℃时，0.1mol/L氨水（NH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•H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O溶液）的pH=____．用pH试纸测定该氨水pH的操作方法为________．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③氨水（NH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•H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O溶液）电离平衡常数表达式K</w:t>
      </w:r>
      <w:r>
        <w:rPr>
          <w:b w:val="0"/>
          <w:i w:val="0"/>
          <w:color w:val="000000"/>
          <w:vertAlign w:val="subscript"/>
        </w:rPr>
        <w:t>b</w:t>
      </w:r>
      <w:r>
        <w:rPr>
          <w:b w:val="0"/>
          <w:i w:val="0"/>
          <w:color w:val="000000"/>
          <w:sz w:val="21"/>
        </w:rPr>
        <w:t>=________，25℃时，氨水电离平衡常数约为________．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（2）25℃时，现向10mL0.1mol/L氨水中滴加相同浓度的CH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 xml:space="preserve">COOH溶液，在滴加过程中 </w:t>
      </w:r>
      <m:oMath>
        <m:f>
          <m:fPr/>
          <m:num>
            <m:r>
              <w:rPr>
                <w:rFonts w:hint="eastAsia" w:ascii="Cambria Math"/>
                <w:lang w:eastAsia="zh-CN"/>
              </w:rPr>
              <m:t>c(N</m:t>
            </m:r>
            <m:sSubSup>
              <m:sSubSupPr/>
              <m:e>
                <m:r>
                  <w:rPr>
                    <w:rFonts w:hint="eastAsia" w:ascii="Cambria Math"/>
                    <w:lang w:eastAsia="zh-CN"/>
                  </w:rPr>
                  <m:t>H</m:t>
                </m:r>
              </m:e>
              <m:sub>
                <m:r>
                  <w:rPr>
                    <w:rFonts w:hint="eastAsia" w:ascii="Cambria Math"/>
                    <w:lang w:eastAsia="zh-CN"/>
                  </w:rPr>
                  <m:t>4</m:t>
                </m:r>
              </m:sub>
              <m:sup>
                <m:r>
                  <w:rPr>
                    <w:rFonts w:hint="eastAsia" w:ascii="Cambria Math"/>
                    <w:lang w:eastAsia="zh-CN"/>
                  </w:rPr>
                  <m:t>+</m:t>
                </m:r>
              </m:sup>
            </m:sSubSup>
            <m:r>
              <w:rPr>
                <w:rFonts w:hint="eastAsia" w:ascii="Cambria Math"/>
                <w:lang w:eastAsia="zh-CN"/>
              </w:rPr>
              <m:t>)</m:t>
            </m:r>
          </m:num>
          <m:den>
            <m:r>
              <w:rPr>
                <w:rFonts w:hint="eastAsia" w:ascii="Cambria Math"/>
                <w:lang w:eastAsia="zh-CN"/>
              </w:rPr>
              <m:t>c(N</m:t>
            </m:r>
            <m:sSub>
              <m:sSubPr/>
              <m:e>
                <m:r>
                  <w:rPr>
                    <w:rFonts w:hint="eastAsia" w:ascii="Cambria Math"/>
                    <w:lang w:eastAsia="zh-CN"/>
                  </w:rPr>
                  <m:t>H</m:t>
                </m:r>
              </m:e>
              <m:sub>
                <m:r>
                  <w:rPr>
                    <w:rFonts w:hint="eastAsia" w:ascii="Cambria Math"/>
                    <w:lang w:eastAsia="zh-CN"/>
                  </w:rPr>
                  <m:t>3</m:t>
                </m:r>
              </m:sub>
            </m:sSub>
            <m:r>
              <w:rPr>
                <w:rFonts w:hint="eastAsia" w:ascii="Cambria Math"/>
                <w:lang w:eastAsia="zh-CN"/>
              </w:rPr>
              <m:t>⋅</m:t>
            </m:r>
            <m:sSub>
              <m:sSubPr/>
              <m:e>
                <m:r>
                  <w:rPr>
                    <w:rFonts w:hint="eastAsia" w:ascii="Cambria Math"/>
                    <w:lang w:eastAsia="zh-CN"/>
                  </w:rPr>
                  <m:t>H</m:t>
                </m:r>
              </m:e>
              <m:sub>
                <m:r>
                  <w:rPr>
                    <w:rFonts w:hint="eastAsia" w:ascii="Cambria Math"/>
                    <w:lang w:eastAsia="zh-CN"/>
                  </w:rPr>
                  <m:t>2</m:t>
                </m:r>
              </m:sub>
            </m:sSub>
            <m:r>
              <w:rPr>
                <w:rFonts w:hint="eastAsia" w:ascii="Cambria Math"/>
                <w:lang w:eastAsia="zh-CN"/>
              </w:rPr>
              <m:t>O)</m:t>
            </m:r>
          </m:den>
        </m:f>
      </m:oMath>
      <w:r>
        <w:rPr>
          <w:b w:val="0"/>
          <w:i w:val="0"/>
          <w:color w:val="000000"/>
          <w:sz w:val="21"/>
        </w:rPr>
        <w:t xml:space="preserve"> ________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a．始终减小     b．始终增大     c．先减小再增大     d．先增大后减小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当加入CH</w:t>
      </w:r>
      <w:r>
        <w:rPr>
          <w:b w:val="0"/>
          <w:i w:val="0"/>
          <w:color w:val="000000"/>
          <w:vertAlign w:val="subscript"/>
        </w:rPr>
        <w:t>3</w:t>
      </w:r>
      <w:r>
        <w:rPr>
          <w:b w:val="0"/>
          <w:i w:val="0"/>
          <w:color w:val="000000"/>
          <w:sz w:val="21"/>
        </w:rPr>
        <w:t>COOH溶液体积为10mL时，混合溶液的pH________7（填“＞”“=”“＜”）．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（3）某温度下，向V</w:t>
      </w:r>
      <w:r>
        <w:rPr>
          <w:b w:val="0"/>
          <w:i w:val="0"/>
          <w:color w:val="000000"/>
          <w:vertAlign w:val="subscript"/>
        </w:rPr>
        <w:t>1</w:t>
      </w:r>
      <w:r>
        <w:rPr>
          <w:b w:val="0"/>
          <w:i w:val="0"/>
          <w:color w:val="000000"/>
          <w:sz w:val="21"/>
        </w:rPr>
        <w:t>mL0.1mol/LNaOH溶液中逐滴加入等浓度的醋酸溶液，溶液中pOH与pH的变化关系如图．已知：pOH=﹣lgc（OH</w:t>
      </w:r>
      <w:r>
        <w:rPr>
          <w:b w:val="0"/>
          <w:i w:val="0"/>
          <w:color w:val="000000"/>
          <w:vertAlign w:val="superscript"/>
        </w:rPr>
        <w:t>﹣</w:t>
      </w:r>
      <w:r>
        <w:rPr>
          <w:b w:val="0"/>
          <w:i w:val="0"/>
          <w:color w:val="000000"/>
          <w:sz w:val="21"/>
        </w:rPr>
        <w:t xml:space="preserve">）． </w:t>
      </w:r>
      <w:r>
        <w:pict>
          <v:shape id="_x0000_i1032" o:spt="75" type="#_x0000_t75" style="height:96.4pt;width:101.8pt;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①图中M，Q，N三点所示溶液中水的电离程度最大的是________（填字母）．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/>
        <w:jc w:val="left"/>
        <w:textAlignment w:val="center"/>
      </w:pPr>
      <w:r>
        <w:rPr>
          <w:b w:val="0"/>
          <w:i w:val="0"/>
          <w:color w:val="000000"/>
          <w:sz w:val="21"/>
        </w:rPr>
        <w:t>②若Q点时滴加醋酸溶液体积为V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 xml:space="preserve"> mL，则V</w:t>
      </w:r>
      <w:r>
        <w:rPr>
          <w:b w:val="0"/>
          <w:i w:val="0"/>
          <w:color w:val="000000"/>
          <w:vertAlign w:val="subscript"/>
        </w:rPr>
        <w:t>1</w:t>
      </w:r>
      <w:r>
        <w:rPr>
          <w:b w:val="0"/>
          <w:i w:val="0"/>
          <w:color w:val="000000"/>
          <w:sz w:val="21"/>
        </w:rPr>
        <w:t>________V</w:t>
      </w:r>
      <w:r>
        <w:rPr>
          <w:b w:val="0"/>
          <w:i w:val="0"/>
          <w:color w:val="000000"/>
          <w:vertAlign w:val="subscript"/>
        </w:rPr>
        <w:t>2</w:t>
      </w:r>
      <w:r>
        <w:rPr>
          <w:b w:val="0"/>
          <w:i w:val="0"/>
          <w:color w:val="000000"/>
          <w:sz w:val="21"/>
        </w:rPr>
        <w:t>（填“＞”“=”“＜”）．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center"/>
      </w:pPr>
    </w:p>
    <w:sectPr>
      <w:headerReference r:id="rId3" w:type="default"/>
      <w:footerReference r:id="rId5" w:type="default"/>
      <w:headerReference r:id="rId4" w:type="even"/>
      <w:pgSz w:w="11907" w:h="16839"/>
      <w:pgMar w:top="1134" w:right="1134" w:bottom="1134" w:left="1134" w:header="397" w:footer="340" w:gutter="0"/>
      <w:pgNumType w:fmt="decimal" w:chapStyle="1" w:chapSep="hyphe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right" w:pos="9639"/>
      </w:tabs>
      <w:rPr>
        <w:rFonts w:hint="eastAsia" w:ascii="微软雅黑" w:hAnsi="微软雅黑" w:eastAsia="微软雅黑" w:cs="微软雅黑"/>
        <w:b/>
        <w:bCs/>
        <w:sz w:val="18"/>
        <w:szCs w:val="18"/>
      </w:rPr>
    </w:pPr>
    <w:r>
      <w:rPr>
        <w:sz w:val="18"/>
      </w:rPr>
      <w:pict>
        <v:shape id="_x0000_s4102" o:spid="_x0000_s4102" o:spt="202" type="#_x0000_t202" style="position:absolute;left:0pt;margin-top:-1.5pt;height:144pt;width:144pt;mso-position-horizontal:center;mso-position-horizontal-relative:margin;mso-wrap-style:none;z-index:204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t xml:space="preserve">第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一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18"/>
                    <w:lang w:eastAsia="zh-CN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18"/>
                    <w:lang w:eastAsia="zh-CN"/>
                  </w:rPr>
                  <w:t xml:space="preserve"> 页</w:t>
                </w:r>
              </w:p>
            </w:txbxContent>
          </v:textbox>
        </v:shape>
      </w:pict>
    </w:r>
    <w:r>
      <w:rPr>
        <w:rFonts w:hint="eastAsia" w:ascii="微软雅黑" w:hAnsi="微软雅黑" w:eastAsia="微软雅黑" w:cs="微软雅黑"/>
        <w:sz w:val="18"/>
        <w:szCs w:val="18"/>
      </w:rPr>
      <w:t xml:space="preserve">                       </w:t>
    </w: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w:t xml:space="preserve">              </w:t>
    </w:r>
    <w:r>
      <w:rPr>
        <w:rFonts w:hint="eastAsia" w:ascii="微软雅黑" w:hAnsi="微软雅黑" w:eastAsia="微软雅黑" w:cs="微软雅黑"/>
        <w:b/>
        <w:bCs/>
        <w:sz w:val="18"/>
        <w:szCs w:val="18"/>
        <w:lang w:val="en-US" w:eastAsia="zh-CN"/>
      </w:rPr>
      <w:t xml:space="preserve">       </w:t>
    </w:r>
  </w:p>
  <w:p>
    <w:pPr>
      <w:pStyle w:val="12"/>
      <w:tabs>
        <w:tab w:val="right" w:pos="9639"/>
      </w:tabs>
    </w:pPr>
    <w:r>
      <w:rPr>
        <w:rFonts w:hint="eastAsia" w:ascii="微软雅黑" w:hAnsi="微软雅黑" w:eastAsia="微软雅黑" w:cs="微软雅黑"/>
        <w:sz w:val="18"/>
        <w:szCs w:val="18"/>
        <w:lang w:val="en-US" w:eastAsia="zh-CN"/>
      </w:rPr>
      <w:t xml:space="preserve">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639"/>
        <w:tab w:val="clear" w:pos="4153"/>
      </w:tabs>
      <w:jc w:val="left"/>
      <w:rPr>
        <w:rFonts w:ascii="华文新魏" w:eastAsia="华文新魏"/>
        <w:b/>
        <w:bCs/>
        <w:sz w:val="24"/>
        <w:szCs w:val="24"/>
      </w:rPr>
    </w:pP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rect id="Rectangle 7" o:spid="_x0000_s4097" o:spt="1" style="position:absolute;left:0pt;margin-left:1056.4pt;margin-top:-43pt;height:57pt;width:42.15pt;z-index:1024;mso-width-relative:page;mso-height-relative:page;" fillcolor="#808080" filled="t" o:preferrelative="t" coordsize="21600,21600">
          <v:path/>
          <v:fill on="t" focussize="0,0"/>
          <v:stroke miterlimit="2"/>
          <v:imagedata o:title=""/>
          <o:lock v:ext="edit"/>
        </v:rect>
      </w:pict>
    </w:r>
    <w:r>
      <w:pict>
        <v:shape id="Quad Arrow 1" o:spid="_x0000_s4098" o:spt="202" type="#_x0000_t202" style="position:absolute;left:0pt;margin-left:1098.55pt;margin-top:-43pt;height:843pt;width:31.6pt;z-index:1024;v-text-anchor:middle;mso-width-relative:page;mso-height-relative:page;" o:preferrelative="t" coordsize="21600,21600">
          <v:path/>
          <v:fill focussize="0,0"/>
          <v:stroke miterlimit="2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4099" o:spt="202" type="#_x0000_t202" style="position:absolute;left:0pt;margin-left:1056.4pt;margin-top:-43pt;height:843pt;width:42.15pt;z-index:1024;v-text-anchor:middle;mso-width-relative:page;mso-height-relative:page;" fillcolor="#D8D8D8" filled="t" o:preferrelative="t" coordsize="21600,21600">
          <v:path/>
          <v:fill on="t" focussize="0,0"/>
          <v:stroke miterlimit="2"/>
          <v:imagedata o:title=""/>
          <o:lock v:ext="edit"/>
          <v:textbox style="layout-flow:vertical;mso-layout-flow-alt:bottom-to-top;">
            <w:txbxContent>
              <w:p>
                <w:pPr>
                  <w:spacing w:before="240" w:beforeLines="100" w:after="24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4100" o:spt="202" type="#_x0000_t202" style="position:absolute;left:0pt;margin-left:1025.45pt;margin-top:-43pt;height:843pt;width:30.95pt;z-index:1024;v-text-anchor:middle;mso-width-relative:page;mso-height-relative:page;" o:preferrelative="t" coordsize="21600,21600">
          <v:path/>
          <v:fill focussize="0,0"/>
          <v:stroke miterlimit="2"/>
          <v:imagedata o:title=""/>
          <o:lock v:ext="edit"/>
          <v:textbox style="layout-flow:vertical;mso-layout-flow-alt:bottom-to-top;">
            <w:txbxContent>
              <w:p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A524CA"/>
    <w:multiLevelType w:val="singleLevel"/>
    <w:tmpl w:val="CCA524CA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098A77F0"/>
    <w:multiLevelType w:val="singleLevel"/>
    <w:tmpl w:val="098A77F0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2946A943"/>
    <w:multiLevelType w:val="singleLevel"/>
    <w:tmpl w:val="2946A94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CD1"/>
    <w:rsid w:val="00035A1A"/>
    <w:rsid w:val="00081CD1"/>
    <w:rsid w:val="00105B32"/>
    <w:rsid w:val="0016193D"/>
    <w:rsid w:val="0019595E"/>
    <w:rsid w:val="00243F78"/>
    <w:rsid w:val="00244DEA"/>
    <w:rsid w:val="002A22FB"/>
    <w:rsid w:val="002B1B52"/>
    <w:rsid w:val="002B79A1"/>
    <w:rsid w:val="002C5454"/>
    <w:rsid w:val="002F406B"/>
    <w:rsid w:val="003C7056"/>
    <w:rsid w:val="004621D6"/>
    <w:rsid w:val="004A7EC2"/>
    <w:rsid w:val="004B0B79"/>
    <w:rsid w:val="0052166A"/>
    <w:rsid w:val="00570E98"/>
    <w:rsid w:val="006B7A92"/>
    <w:rsid w:val="006D054F"/>
    <w:rsid w:val="00751BBD"/>
    <w:rsid w:val="00777D0A"/>
    <w:rsid w:val="008222E8"/>
    <w:rsid w:val="00827CAC"/>
    <w:rsid w:val="008512EA"/>
    <w:rsid w:val="008860DB"/>
    <w:rsid w:val="008977BC"/>
    <w:rsid w:val="008E0712"/>
    <w:rsid w:val="00903B0A"/>
    <w:rsid w:val="009413CA"/>
    <w:rsid w:val="0099608E"/>
    <w:rsid w:val="009A1E5B"/>
    <w:rsid w:val="009B1FC3"/>
    <w:rsid w:val="00A00BCA"/>
    <w:rsid w:val="00A35226"/>
    <w:rsid w:val="00A45102"/>
    <w:rsid w:val="00A747B5"/>
    <w:rsid w:val="00A8793C"/>
    <w:rsid w:val="00A93CE9"/>
    <w:rsid w:val="00AA3213"/>
    <w:rsid w:val="00AA525A"/>
    <w:rsid w:val="00AD40B2"/>
    <w:rsid w:val="00AE4496"/>
    <w:rsid w:val="00AF3E37"/>
    <w:rsid w:val="00B255F7"/>
    <w:rsid w:val="00B63FEF"/>
    <w:rsid w:val="00B71ACD"/>
    <w:rsid w:val="00C00B1C"/>
    <w:rsid w:val="00C205D4"/>
    <w:rsid w:val="00C26A2D"/>
    <w:rsid w:val="00C84C25"/>
    <w:rsid w:val="00D035E3"/>
    <w:rsid w:val="00D2160C"/>
    <w:rsid w:val="00D36692"/>
    <w:rsid w:val="00D51F5D"/>
    <w:rsid w:val="00D67A68"/>
    <w:rsid w:val="00DA5268"/>
    <w:rsid w:val="00DC3A35"/>
    <w:rsid w:val="00DD58AD"/>
    <w:rsid w:val="00E200C6"/>
    <w:rsid w:val="00E629F3"/>
    <w:rsid w:val="00E7434B"/>
    <w:rsid w:val="00E74CE9"/>
    <w:rsid w:val="00E84440"/>
    <w:rsid w:val="00EA7F9A"/>
    <w:rsid w:val="00ED4BBB"/>
    <w:rsid w:val="00EE6DE3"/>
    <w:rsid w:val="00EE7645"/>
    <w:rsid w:val="00F47B26"/>
    <w:rsid w:val="00F86A70"/>
    <w:rsid w:val="00F926C7"/>
    <w:rsid w:val="00FC2F6C"/>
    <w:rsid w:val="016267FB"/>
    <w:rsid w:val="035D2AF0"/>
    <w:rsid w:val="03B041A7"/>
    <w:rsid w:val="03DA3C25"/>
    <w:rsid w:val="042F2545"/>
    <w:rsid w:val="04584CF0"/>
    <w:rsid w:val="057F3CBB"/>
    <w:rsid w:val="06980F4D"/>
    <w:rsid w:val="06D712D5"/>
    <w:rsid w:val="07B30480"/>
    <w:rsid w:val="08751180"/>
    <w:rsid w:val="089C1522"/>
    <w:rsid w:val="098D03E6"/>
    <w:rsid w:val="0A512D51"/>
    <w:rsid w:val="0A600AEC"/>
    <w:rsid w:val="0BA04A0C"/>
    <w:rsid w:val="0BBC12F0"/>
    <w:rsid w:val="0BDC4B42"/>
    <w:rsid w:val="0C054E18"/>
    <w:rsid w:val="0CFA64EF"/>
    <w:rsid w:val="0E325544"/>
    <w:rsid w:val="0E7955D5"/>
    <w:rsid w:val="0E9E0793"/>
    <w:rsid w:val="10D00521"/>
    <w:rsid w:val="11373505"/>
    <w:rsid w:val="123C2618"/>
    <w:rsid w:val="12924DD4"/>
    <w:rsid w:val="12A56D78"/>
    <w:rsid w:val="134B202C"/>
    <w:rsid w:val="14736C3E"/>
    <w:rsid w:val="152A255A"/>
    <w:rsid w:val="153B3D25"/>
    <w:rsid w:val="15FC3F06"/>
    <w:rsid w:val="164A380B"/>
    <w:rsid w:val="16540F28"/>
    <w:rsid w:val="16D63514"/>
    <w:rsid w:val="17935622"/>
    <w:rsid w:val="17C72D1D"/>
    <w:rsid w:val="181F7A0D"/>
    <w:rsid w:val="18C62558"/>
    <w:rsid w:val="19304636"/>
    <w:rsid w:val="1C0E3F58"/>
    <w:rsid w:val="1C135B8F"/>
    <w:rsid w:val="1CE9669C"/>
    <w:rsid w:val="1D886E6E"/>
    <w:rsid w:val="1D986FDB"/>
    <w:rsid w:val="1E584A70"/>
    <w:rsid w:val="2120643F"/>
    <w:rsid w:val="221E6F35"/>
    <w:rsid w:val="223C1B9E"/>
    <w:rsid w:val="22E32A06"/>
    <w:rsid w:val="22FA5BC5"/>
    <w:rsid w:val="23213942"/>
    <w:rsid w:val="238176F4"/>
    <w:rsid w:val="250B6318"/>
    <w:rsid w:val="2547544B"/>
    <w:rsid w:val="25F44992"/>
    <w:rsid w:val="268B414D"/>
    <w:rsid w:val="28045443"/>
    <w:rsid w:val="29076EF9"/>
    <w:rsid w:val="291808E9"/>
    <w:rsid w:val="2A2C37B0"/>
    <w:rsid w:val="2A480494"/>
    <w:rsid w:val="2B0855BB"/>
    <w:rsid w:val="2BF92DCC"/>
    <w:rsid w:val="2CD45E17"/>
    <w:rsid w:val="2E6460A6"/>
    <w:rsid w:val="2F224D97"/>
    <w:rsid w:val="2F8613F1"/>
    <w:rsid w:val="305F10B9"/>
    <w:rsid w:val="30845948"/>
    <w:rsid w:val="315674BB"/>
    <w:rsid w:val="3227438C"/>
    <w:rsid w:val="322C7659"/>
    <w:rsid w:val="32B937B3"/>
    <w:rsid w:val="32F215DA"/>
    <w:rsid w:val="33272EAA"/>
    <w:rsid w:val="340F3512"/>
    <w:rsid w:val="347579F3"/>
    <w:rsid w:val="349E348B"/>
    <w:rsid w:val="35E171CC"/>
    <w:rsid w:val="36016353"/>
    <w:rsid w:val="3670319F"/>
    <w:rsid w:val="37236A2B"/>
    <w:rsid w:val="376C1164"/>
    <w:rsid w:val="37D06A67"/>
    <w:rsid w:val="3A01785B"/>
    <w:rsid w:val="3A7F5F3E"/>
    <w:rsid w:val="3A9648AF"/>
    <w:rsid w:val="3AFD626E"/>
    <w:rsid w:val="3C181356"/>
    <w:rsid w:val="3D301CE6"/>
    <w:rsid w:val="3DF63436"/>
    <w:rsid w:val="3E100267"/>
    <w:rsid w:val="3E844599"/>
    <w:rsid w:val="3F6B7EF9"/>
    <w:rsid w:val="3FDC117A"/>
    <w:rsid w:val="41255AD3"/>
    <w:rsid w:val="414E2E4E"/>
    <w:rsid w:val="416F28FE"/>
    <w:rsid w:val="41B7432E"/>
    <w:rsid w:val="430157CA"/>
    <w:rsid w:val="43516AED"/>
    <w:rsid w:val="438B7D2D"/>
    <w:rsid w:val="43F700A3"/>
    <w:rsid w:val="44852720"/>
    <w:rsid w:val="45BF2315"/>
    <w:rsid w:val="46A56203"/>
    <w:rsid w:val="46AD6C05"/>
    <w:rsid w:val="4892523F"/>
    <w:rsid w:val="48AB0552"/>
    <w:rsid w:val="490D71C3"/>
    <w:rsid w:val="49557AB9"/>
    <w:rsid w:val="49CC592D"/>
    <w:rsid w:val="4A3A48DC"/>
    <w:rsid w:val="4AD56A40"/>
    <w:rsid w:val="4B641B20"/>
    <w:rsid w:val="4BF531BC"/>
    <w:rsid w:val="4BF707EA"/>
    <w:rsid w:val="4C074185"/>
    <w:rsid w:val="4C7F6765"/>
    <w:rsid w:val="4CE47E97"/>
    <w:rsid w:val="4D7F1F16"/>
    <w:rsid w:val="4E393DE1"/>
    <w:rsid w:val="501F3D18"/>
    <w:rsid w:val="50813F21"/>
    <w:rsid w:val="51C86D51"/>
    <w:rsid w:val="522C5738"/>
    <w:rsid w:val="5313089A"/>
    <w:rsid w:val="533F0189"/>
    <w:rsid w:val="53826876"/>
    <w:rsid w:val="538B427F"/>
    <w:rsid w:val="546C7EAD"/>
    <w:rsid w:val="55347758"/>
    <w:rsid w:val="561F3D00"/>
    <w:rsid w:val="56366835"/>
    <w:rsid w:val="56AC02B1"/>
    <w:rsid w:val="57C9539C"/>
    <w:rsid w:val="57F86ADC"/>
    <w:rsid w:val="58221D58"/>
    <w:rsid w:val="595860A2"/>
    <w:rsid w:val="5AA820BD"/>
    <w:rsid w:val="5AA86CBD"/>
    <w:rsid w:val="5AA9408D"/>
    <w:rsid w:val="5C460C10"/>
    <w:rsid w:val="5D1544DB"/>
    <w:rsid w:val="5E147B7B"/>
    <w:rsid w:val="5E7E05BE"/>
    <w:rsid w:val="60830AC1"/>
    <w:rsid w:val="60C36ADD"/>
    <w:rsid w:val="60F56B45"/>
    <w:rsid w:val="619F56E7"/>
    <w:rsid w:val="62044B59"/>
    <w:rsid w:val="621845AD"/>
    <w:rsid w:val="63312956"/>
    <w:rsid w:val="63C26728"/>
    <w:rsid w:val="640D6835"/>
    <w:rsid w:val="6445677B"/>
    <w:rsid w:val="64C86912"/>
    <w:rsid w:val="64FA6A1E"/>
    <w:rsid w:val="65F335EB"/>
    <w:rsid w:val="676B03D0"/>
    <w:rsid w:val="68100C05"/>
    <w:rsid w:val="68725F56"/>
    <w:rsid w:val="691F0216"/>
    <w:rsid w:val="69840AC5"/>
    <w:rsid w:val="6A0D5810"/>
    <w:rsid w:val="6B620C10"/>
    <w:rsid w:val="6BD45342"/>
    <w:rsid w:val="6DFF6112"/>
    <w:rsid w:val="6E1E4060"/>
    <w:rsid w:val="6E39782E"/>
    <w:rsid w:val="70034374"/>
    <w:rsid w:val="71255BC4"/>
    <w:rsid w:val="72A467A1"/>
    <w:rsid w:val="73DA0BBC"/>
    <w:rsid w:val="741A1CF4"/>
    <w:rsid w:val="749D5F29"/>
    <w:rsid w:val="75C9527E"/>
    <w:rsid w:val="764B5A00"/>
    <w:rsid w:val="768A4530"/>
    <w:rsid w:val="7700022F"/>
    <w:rsid w:val="77C64E57"/>
    <w:rsid w:val="78515172"/>
    <w:rsid w:val="7A513204"/>
    <w:rsid w:val="7A601EE3"/>
    <w:rsid w:val="7C0C7856"/>
    <w:rsid w:val="7DF52082"/>
    <w:rsid w:val="7F801AC4"/>
    <w:rsid w:val="7F804377"/>
    <w:rsid w:val="7FAB2CD5"/>
    <w:rsid w:val="7FD42CC8"/>
    <w:rsid w:val="7FEA2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8" w:lineRule="auto"/>
      <w:textAlignment w:val="center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2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Default Paragraph Font PHPDOCX"/>
    <w:semiHidden/>
    <w:unhideWhenUsed/>
    <w:uiPriority w:val="1"/>
  </w:style>
  <w:style w:type="paragraph" w:customStyle="1" w:styleId="14">
    <w:name w:val="List Paragraph PHPDOCX"/>
    <w:qFormat/>
    <w:uiPriority w:val="34"/>
    <w:pPr>
      <w:ind w:left="720"/>
      <w:contextualSpacing/>
    </w:pPr>
    <w:rPr>
      <w:rFonts w:ascii="Times New Roman" w:hAnsi="Times New Roman" w:eastAsia="宋体" w:cs="Times New Roman"/>
    </w:rPr>
  </w:style>
  <w:style w:type="paragraph" w:customStyle="1" w:styleId="15">
    <w:name w:val="Title PHPDOCX"/>
    <w:link w:val="16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Title Car PHPDOCX"/>
    <w:basedOn w:val="13"/>
    <w:link w:val="15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7">
    <w:name w:val="Subtitle PHPDOCX"/>
    <w:link w:val="1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18">
    <w:name w:val="Subtitle Car PHPDOCX"/>
    <w:basedOn w:val="13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customStyle="1" w:styleId="19">
    <w:name w:val="Normal Table PHPDOCX"/>
    <w:semiHidden/>
    <w:unhideWhenUsed/>
    <w:qFormat/>
    <w:uiPriority w:val="99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Table Grid PHPDOCX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annotation reference PHPDOCX"/>
    <w:basedOn w:val="13"/>
    <w:semiHidden/>
    <w:unhideWhenUsed/>
    <w:qFormat/>
    <w:uiPriority w:val="99"/>
    <w:rPr>
      <w:sz w:val="16"/>
      <w:szCs w:val="16"/>
    </w:rPr>
  </w:style>
  <w:style w:type="paragraph" w:customStyle="1" w:styleId="22">
    <w:name w:val="annotation text PHPDOCX"/>
    <w:link w:val="23"/>
    <w:semiHidden/>
    <w:unhideWhenUsed/>
    <w:qFormat/>
    <w:uiPriority w:val="99"/>
    <w:pPr>
      <w:spacing w:line="240" w:lineRule="auto"/>
    </w:pPr>
    <w:rPr>
      <w:rFonts w:ascii="Times New Roman" w:hAnsi="Times New Roman" w:eastAsia="宋体" w:cs="Times New Roman"/>
      <w:sz w:val="20"/>
      <w:szCs w:val="20"/>
    </w:rPr>
  </w:style>
  <w:style w:type="character" w:customStyle="1" w:styleId="23">
    <w:name w:val="Comment Text Char PHPDOCX"/>
    <w:basedOn w:val="13"/>
    <w:link w:val="22"/>
    <w:semiHidden/>
    <w:qFormat/>
    <w:uiPriority w:val="99"/>
    <w:rPr>
      <w:sz w:val="20"/>
      <w:szCs w:val="20"/>
    </w:rPr>
  </w:style>
  <w:style w:type="paragraph" w:customStyle="1" w:styleId="24">
    <w:name w:val="annotation subject PHPDOCX"/>
    <w:basedOn w:val="22"/>
    <w:next w:val="22"/>
    <w:link w:val="25"/>
    <w:semiHidden/>
    <w:unhideWhenUsed/>
    <w:qFormat/>
    <w:uiPriority w:val="99"/>
    <w:rPr>
      <w:b/>
      <w:bCs/>
    </w:rPr>
  </w:style>
  <w:style w:type="character" w:customStyle="1" w:styleId="25">
    <w:name w:val="Comment Subject Char PHPDOCX"/>
    <w:basedOn w:val="23"/>
    <w:link w:val="24"/>
    <w:semiHidden/>
    <w:qFormat/>
    <w:uiPriority w:val="99"/>
    <w:rPr>
      <w:b/>
      <w:bCs/>
      <w:sz w:val="20"/>
      <w:szCs w:val="20"/>
    </w:rPr>
  </w:style>
  <w:style w:type="paragraph" w:customStyle="1" w:styleId="26">
    <w:name w:val="Balloon Text PHPDOCX"/>
    <w:link w:val="27"/>
    <w:semiHidden/>
    <w:unhideWhenUsed/>
    <w:qFormat/>
    <w:uiPriority w:val="99"/>
    <w:pPr>
      <w:spacing w:after="0" w:line="240" w:lineRule="auto"/>
    </w:pPr>
    <w:rPr>
      <w:rFonts w:ascii="Tahoma" w:hAnsi="Tahoma" w:eastAsia="宋体" w:cs="Tahoma"/>
      <w:sz w:val="16"/>
      <w:szCs w:val="16"/>
    </w:rPr>
  </w:style>
  <w:style w:type="character" w:customStyle="1" w:styleId="27">
    <w:name w:val="Balloon Text Char PHPDOCX"/>
    <w:basedOn w:val="13"/>
    <w:link w:val="2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8">
    <w:name w:val="footnote Text PHPDOCX"/>
    <w:link w:val="29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character" w:customStyle="1" w:styleId="29">
    <w:name w:val="footnote Text Car PHPDOCX"/>
    <w:basedOn w:val="13"/>
    <w:link w:val="28"/>
    <w:semiHidden/>
    <w:qFormat/>
    <w:uiPriority w:val="99"/>
    <w:rPr>
      <w:sz w:val="20"/>
      <w:szCs w:val="20"/>
    </w:rPr>
  </w:style>
  <w:style w:type="character" w:customStyle="1" w:styleId="30">
    <w:name w:val="footnote Reference PHPDOCX"/>
    <w:basedOn w:val="13"/>
    <w:semiHidden/>
    <w:unhideWhenUsed/>
    <w:qFormat/>
    <w:uiPriority w:val="99"/>
    <w:rPr>
      <w:vertAlign w:val="superscript"/>
    </w:rPr>
  </w:style>
  <w:style w:type="paragraph" w:customStyle="1" w:styleId="31">
    <w:name w:val="endnote Text PHPDOCX"/>
    <w:link w:val="32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character" w:customStyle="1" w:styleId="32">
    <w:name w:val="endnote Text Car PHPDOCX"/>
    <w:basedOn w:val="13"/>
    <w:link w:val="31"/>
    <w:semiHidden/>
    <w:qFormat/>
    <w:uiPriority w:val="99"/>
    <w:rPr>
      <w:sz w:val="20"/>
      <w:szCs w:val="20"/>
    </w:rPr>
  </w:style>
  <w:style w:type="character" w:customStyle="1" w:styleId="33">
    <w:name w:val="endnote Reference PHPDOCX"/>
    <w:basedOn w:val="13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8702C4-0A2C-48FC-AE9C-80CA7F2FC5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2013-12-09T06:44:00Z</dcterms:created>
  <dc:creator>lam</dc:creator>
  <cp:lastModifiedBy>wang hua yu</cp:lastModifiedBy>
  <dcterms:modified xsi:type="dcterms:W3CDTF">2021-01-15T01:22:55Z</dcterms:modified>
  <dc:title> 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