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人民日报8月时评集锦，跟着时评学写作</w:t>
      </w:r>
    </w:p>
    <w:p>
      <w:pPr>
        <w:keepNext w:val="0"/>
        <w:keepLines w:val="0"/>
        <w:widowControl/>
        <w:suppressLineNumbers w:val="0"/>
        <w:jc w:val="left"/>
        <w:rPr>
          <w:sz w:val="18"/>
          <w:szCs w:val="21"/>
        </w:rPr>
      </w:pP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一、网络神曲，越来越不“上头”了？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888888"/>
          <w:spacing w:val="30"/>
          <w:kern w:val="0"/>
          <w:sz w:val="21"/>
          <w:szCs w:val="21"/>
          <w:bdr w:val="none" w:color="auto" w:sz="0" w:space="0"/>
          <w:lang w:val="en-US" w:eastAsia="zh-CN" w:bidi="ar"/>
        </w:rPr>
        <w:t>杨翘楚 2021-08-27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刷过短视频后，你的耳边是否总会环绕着一段旋律？它是“你爱我，我爱你，蜜雪冰城甜蜜蜜”，还是“八月正午的阳光，都没你耀眼”？</w:t>
      </w:r>
      <w:r>
        <w:rPr>
          <w:rStyle w:val="6"/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寒来暑往，“洗脑”热歌好似走马灯一样新的来、旧的去。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神曲虽“洗脑”，但掰掰手指头，你可能很难数出10首。如果一定要说国民知晓度极高的，《老鼠爱大米》《时间都去哪了》《小苹果》《学猫叫》等，恐怕都会榜上有名。某种意义上，跨越近20年的这四首歌，也映照着网络神曲发展的不同阶段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本世纪初走红的《老鼠爱大米》，让刚刚走出拨号上网时代的人们，学会了“网络音乐”这个词。2011年作为电视剧主题曲发行的《时间都去哪了》，以深挚的感情、悠扬的旋律，不仅登上各大榜单，更成为网络热词、文化符号。2014年的《小苹果》甫一出世，迅速成为广场舞热门，除了在线上单曲循环，更伴随着无数高音喇叭，占领了大江南北的广场中央。</w:t>
      </w:r>
      <w:r>
        <w:rPr>
          <w:rStyle w:val="6"/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2018年的“一起学猫叫”，则被视作短视频原生音乐的开山之作，自此音乐创作与发行有了全新的土壤与平台，也为创作者和公司解锁了更多盈利方式。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打造一首“神曲”，其实有章可循。</w:t>
      </w:r>
      <w:r>
        <w:rPr>
          <w:rStyle w:val="6"/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学术上有个专业名词叫“耳虫效应”，指的是大脑皮层有专门负责管理声音记忆的区域，一旦有合适音调、频率触发，人便会在脑中循环播放一段旋律。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从音乐创作上看，神曲多数节奏鲜明、结构简单，不断重复特定的曲调和歌词，让人过耳不忘、“持续上头”。在短视频时代，越来越多的神曲在创作时还会搭配特定的舞蹈动作和场景画面，将单纯的听觉享受丰富为视觉与全身的体验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“套路”越来越清晰，“上头”的神作却越来越稀缺。这不仅是普通听众的感知，更是专业创作者的共识。短视频之外，越来越丰富的娱乐方式分散着用户的注意力；短视频赛道里，越来越多的玩家竞相涌入这一领域，神曲迭代速度越来越快；说唱、慢歌、DJ等不同风格的神曲百花争艳，没有固定的轨迹可供模仿。有从业者感慨，现在一首歌“3天之内不火，基本上就没有希望了”。事实上，</w:t>
      </w:r>
      <w:r>
        <w:rPr>
          <w:rStyle w:val="6"/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德国哲学家阿多诺在80年前便对音乐工业有过清晰的判断：流行音乐的生产机制，让它在架构上趋于同质化，看似“即兴”的背后，未见得是那么纯粹的个性化创作。作为“快餐消费”的音乐创作，或许本质如此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理论家的分析稍显悲观，但无论从历史还是价值上讲，音乐都不只是商品，更应是“我手写我口”的真诚表达。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商周之时，“礼主分、乐主和”的音乐，与“礼”一起维持社会秩序、赓续文化血脉。伴随着音乐创作水平的不断提升，每个时代都不断生产、留存下脍炙人口、传唱四方的经典旋律。仔细分析不难发现，这些音乐的技法未必繁复、配器未必新奇，却总能深深扎根社会生活，记录下真挚的情感、烛照着时代的精神。也难怪乎一些创作者感叹：用10秒短视频框住音乐人，只思考如何成为“爆款”，哪怕花很多费用进行推广，基本上不可能成功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从《茉莉花》到《“命运”交响曲》，总有一曲经典能够跨越文化的鸿沟；从《黄河大合唱》到《希望的田野》，总有一首歌曲能够唱响共同的心声；从《骄傲的少年》到《灯火里的中国》，总有一段旋律能够激发深深的共鸣。</w:t>
      </w:r>
      <w:r>
        <w:rPr>
          <w:rStyle w:val="6"/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从这个意义上讲，尽管短视频带来了传播平台、生产机制的变化，但这并不会影响音乐创作的本质。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作为人类最悠久的艺术形式之一，无论在哪个时代，总会有沾泥土、带露珠、冒热气的佳作在“上头”之后给人更多思考与感动，而这些被时间汰洗后历久弥新的作品，终将成为当之无愧的“神作”。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18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18"/>
          <w:szCs w:val="21"/>
        </w:rPr>
      </w:pP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READING二、偷税被罚，超话被关……重拳治理，明星演艺之路该向何方？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Arial" w:hAnsi="Arial" w:eastAsia="Arial" w:cs="Arial"/>
          <w:color w:val="888888"/>
          <w:spacing w:val="8"/>
          <w:kern w:val="0"/>
          <w:sz w:val="21"/>
          <w:szCs w:val="21"/>
          <w:bdr w:val="none" w:color="auto" w:sz="0" w:space="0"/>
          <w:lang w:val="en-US" w:eastAsia="zh-CN" w:bidi="ar"/>
        </w:rPr>
        <w:t>梁言品 </w:t>
      </w:r>
      <w:r>
        <w:rPr>
          <w:rFonts w:hint="default" w:ascii="Arial" w:hAnsi="Arial" w:eastAsia="Arial" w:cs="Arial"/>
          <w:color w:val="8D8D8D"/>
          <w:spacing w:val="8"/>
          <w:kern w:val="0"/>
          <w:sz w:val="21"/>
          <w:szCs w:val="21"/>
          <w:bdr w:val="none" w:color="auto" w:sz="0" w:space="0"/>
          <w:lang w:val="en-US" w:eastAsia="zh-CN" w:bidi="ar"/>
        </w:rPr>
        <w:t>2021-08-27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取消明星艺人榜单，严管明星经纪公司，规范粉丝群体账号，严禁呈现互撕信息，不得诱导粉丝消费……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日前，中央网信办发出通知，围绕明星榜单、热门话题、粉丝社群、互动评论等重点环节，切实突破重难点问题，重拳出击解决“饭圈”乱象问题。十条举措，条条切中要害，为营造风清气正的网络环境及演艺氛围，找准了切入点和着力点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一段时间以来，演艺界出现违法违规、失德失范的现象，备受诟病。抱团排外、网络暴力、造谣攻击、制造话题、非理性应援、无底线刷评、非法集资、偷税逃税……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这些与明星艺人及其粉丝群体相关的现象，有的挑动了舆论对立，有的干扰了公共秩序，有的严重误导青少年，有的伤及民族感情，有的宣扬扭曲价值观，低俗、庸俗、媚俗之风盛行，偏离了理性健康轨道。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加强引导，净化风气，回归正轨，是为演艺事业提供健康空间的必由之路。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演艺界出现的乱象，原因多元复杂。这里面有演员个人自律问题，有传播平台管理问题，有资本介入问题，有流量导向问题，不一而足。在某种程度上，片面追求热度，唯经济效益是图，使得一些明星艺人迷失自我。这也是此次出台十条措施，从排行、打榜、群组等方面，给明星、“饭圈”的躁热降降温的重要原因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演艺事业的高度，不取决于某个明星的流量度和知名度，而是取决于包括艺人、平台、公司、粉丝等主体在内的共同体，倘若畸形发展，断送的必定是艺人自身的职业生涯，损害的必定是文艺工作的形象和声誉。树正气，才能强底气。从艺先做人，立身先立心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李雪健老师曾说，在出演讲述我国第一颗原子弹故事的电影《横空出世》时，为自己太胖而感到遗憾，因为那个年代条件艰苦，人物形象应该是瘦的。对他来说，这件事在心里头“有这么一个结”。这是一位表演艺术家的自省，更值得后辈明星艺人们深思，只有内在追求完美才能努力做到完美，只有用心塑造作品才能尽力创造精品。要正气不要歪风，要精益求精不要粗制滥造。修身守正、立心铸魂，要求明星艺人把做事、为人、从艺统一起来，提升知识储备、专业能力、道德修养、艺术涵养，既为文艺创作倾注热情，也为引领风尚贡献力量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通知发出后，相关平台已经响应，表示正在部署取消明星艺人榜单。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观察近年来出现的“疯狂打榜”“氪金投票”“谩骂互踩”等现象，一个重要原因是相关平台在流程设置上费尽心思，设置“花钱买投票”等功能，误导、唆使不少人用购物、充会员等物质化手段追星。这类带有引诱性、刺激性的方式，就是在滥用平台引导权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无论制作方还是出品方，相关平台应有正确的价值方向、把关意识、管理责任。任何内容平台都应是责任之地、价值高地，以此次通知为契机，压实责任、压紧关口，细化方案、抓好落实，真正以责任平台融入清朗网络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文艺是时代前进的号角，能代表一个时代的风貌，能引领一个时代的风气。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日前，在各文艺家协会召开的职业道德和行风建设座谈会上，中国摄协主席李舸说，我们必须坚守社会表率的责任担当，始终保持对人民真挚、彻底、持久、发自内心的热爱。的确，作品是文艺工作者的立身之本，热爱是文艺工作的源泉动力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少一些功利心、铜臭味，多一些崇德尚艺、爱国守法，以思想精深、艺术精湛、制作精良的精品力作，奉献给时代和人民，才能真正赢得认可、赢得尊重。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READING三、这都知道！这都不知道？你是不是被“微歧视”了…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888888"/>
          <w:spacing w:val="8"/>
          <w:kern w:val="0"/>
          <w:sz w:val="21"/>
          <w:szCs w:val="21"/>
          <w:bdr w:val="none" w:color="auto" w:sz="0" w:space="0"/>
          <w:lang w:val="en-US" w:eastAsia="zh-CN" w:bidi="ar"/>
        </w:rPr>
        <w:t>于石 </w:t>
      </w:r>
      <w:r>
        <w:rPr>
          <w:rFonts w:hint="default" w:ascii="Arial" w:hAnsi="Arial" w:eastAsia="Arial" w:cs="Arial"/>
          <w:color w:val="8D8D8D"/>
          <w:spacing w:val="8"/>
          <w:kern w:val="0"/>
          <w:sz w:val="21"/>
          <w:szCs w:val="21"/>
          <w:bdr w:val="none" w:color="auto" w:sz="0" w:space="0"/>
          <w:lang w:val="en-US" w:eastAsia="zh-CN" w:bidi="ar"/>
        </w:rPr>
        <w:t>2021-08-20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傲慢与偏见，是很多人唯恐避之不及的遭遇。但是在日常生活，一些言语和举动却会在不经意间给人造成伤害。与明显的歧视不同，这种隐藏在细枝末节、几乎难以察觉的行为被人们称之为“微歧视”。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从无心的笑话，到微妙的眼神，再到暧昧的表情，都有可能传递出欠考虑乃至不尊重的意味</w:t>
      </w:r>
      <w:r>
        <w:rPr>
          <w:rFonts w:hint="default" w:ascii="Arial" w:hAnsi="Arial" w:eastAsia="Arial" w:cs="Arial"/>
          <w:color w:val="333333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说者无意，听者有心。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或许，你对这样的场景并不陌生：大街上遇到拄拐杖的年轻人忍不住多看几眼，向身边的同伴脱口而出：“小伙子真是可惜了”，莫名的感叹令闻者不适；工作中因为表现出色受到领导同事的夸赞，听到的却是“没想到作为女性，你竟然也能做的这么好”，奇怪的腔调让人隐隐觉得哪里不对劲；饭桌上和一群陌生人聊天寒暄，旁边的人突然大呼：“什么？你竟然是处女座”，停顿的空气里属实充满了尴尬……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没有“针尖对麦芒”的交锋，也不是什么恶语相向的嫌隙，可就是日常的、简单的、司空见惯的只言片语和行为举止，给人以冷漠、轻蔑甚至侮辱的错觉。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千万不能小看这些“鞋子里的沙子”。一旦积少成多，不仅会磨破脚掌，更会残害身心。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面对毫无根据的主观臆断，即便脸上挂满微笑也难以掩饰心情的波动；面对双关语式的隐晦表达，有时候不得不说服自己“别想太多”；面对似有似无的疏离隔阂，频频陷入自我怀疑和自我否定的漩涡……经受一次又一次“微歧视”的折磨，有人选择逆来顺受，有人选择愤怒爆发，有人选择孤僻哑忍，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但无论何种反应，都会产生巨大的精神压力，“像在海水中一样无法呼吸”，吞没了理性认知，也冲垮了心理防线。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人际交往是门见仁见智的学问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，也不是所有人都能对“微歧视”的现象感同深受。有人就把这种情况理解成一种“玻璃心”，归结为一种自怨自艾的受害者心态。比如，明显表露的抵触行为，被当做“开不起玩笑”的表现；过分的恭维或刻薄的玩笑，成了“跟你关系好才这样”的权利……事实上，尽管生活中可能存在大量微不足道的“误会”，也会发生一些过度的应激反应，但这与实打实的歧视和偏见有着本质不同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当言语或举动在不经意间发生了某种程度的冒犯、造成了一定意义的伤害，该反思的绝不应该是被歧视对象的“敏感与脆弱”，恰恰应该是中伤者“过火而不自知”的固有观念。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有人说，“社会文明的标志之一，是我们在别人的伤口周围小心翼翼”。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大到种族的特征、地域的归属，小到性别的差异、个人的喜好，每个人都有不为人知的“逆鳞”。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轻易的挑衅或者无意的触碰，都有可能导致无法预料的反馈。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要知道，不是所有的“微歧视”都能以“开玩笑”收尾。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正因如此，在遭到“微小而真实”的冒犯时，可以试着开诚布公，用温和的沟通而不是激烈的指责来表达自己的关切；在遇到“微小而真诚”的要求时，可以选择认真倾听，看看自己是哪里的过失让对方不太舒服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说到底，从自我观照，到反求诸己，只有掀开“微歧视”的面罩，感知对方内心深处的真正诉求并予以回应，才能让人际的纽带不至于打结、社会的网络不至于淤堵。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“这你都知道？”“这你都不知道！”……拒绝“微歧视”，不妨就从改变这样的口头禅开始，“把偏见从门口赶出去”，也要防止“偏见从窗口溜进来”。如此，才能中止隔阂的发酵，阻断误会的蔓延。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READING四、你，经历过“社会性死亡”吗？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888888"/>
          <w:kern w:val="0"/>
          <w:sz w:val="21"/>
          <w:szCs w:val="21"/>
          <w:bdr w:val="none" w:color="auto" w:sz="0" w:space="0"/>
          <w:lang w:val="en-US" w:eastAsia="zh-CN" w:bidi="ar"/>
        </w:rPr>
        <w:t>徐之 </w:t>
      </w:r>
      <w:r>
        <w:rPr>
          <w:rFonts w:hint="default" w:ascii="Arial" w:hAnsi="Arial" w:eastAsia="Arial" w:cs="Arial"/>
          <w:color w:val="888888"/>
          <w:spacing w:val="8"/>
          <w:kern w:val="0"/>
          <w:sz w:val="21"/>
          <w:szCs w:val="21"/>
          <w:bdr w:val="none" w:color="auto" w:sz="0" w:space="0"/>
          <w:lang w:val="en-US" w:eastAsia="zh-CN" w:bidi="ar"/>
        </w:rPr>
        <w:t>2021-08-18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现实中的你，有过这样的经历吗？不小心把私人聊天消息发到工作群里，等发现时已经过了撤回时间；开会时手机铃声突然响起，领导同事齐刷刷投来关注的目光；上网课忘记关闭摄像头，全班同学都看到了睡眼惺忪的自己……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不知从何时起，“我社死了”的尴尬局促，成为不少人难以启齿的共同心声。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所谓“社死”，其实是“社会性死亡”的简称。追溯起来，这个词汇最早出自托马斯•林奇的描述，有别于听诊器和脑电波仪测出的“肌体死亡”和以神经末端和分子的活动为基准确定的 “代谢死亡”，他将亲友和邻居所周知的死亡称为“社会性死亡”。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时至今日，网友们对这个词汇的理解，更多的是沿用了其中的社会属性，用来描述某一事件对自己社交形象和社会关系的影响，表达自己的尴尬感受和局促境地。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其实，抛开各种“添油加醋”的夸张说法，生活中大量的所谓“社死”瞬间都可以说是不值一提的小事。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然而对当事人来说，彼时彼刻的那种感受“难与外人道”。究其原因，很有可能是对自己的社会关系作出了“脱轨”的判断。有人曾把人们的社会活动比作剧场上的演出：在前台，出现在他人面前时，人们会以特定的方式来表现自己，严格管理给他人留下的印象；在后台，人们则倾向于不拘礼仪、放松和随意的表现自我，相应的也不愿为人所见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由此而言，让不少人耿耿于怀的“社死”，其实就是某种程度上自我呈现的颠倒，把后台隐匿的角色机缘巧合下赤裸裸地呈现在台前，打破了有意经营的社交形象。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这种从未有过的尴尬，直接催生了人们“逃离现场”、“找个缝钻进去”、“换个星球生活”等等言过其实的念头。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同词义的流变一样，人们对待“社死”的态度，也有一个悄然变化的过程。曾几何时，对于种种尴尬处境，人们往往是不堪回首，不愿再提。而现在，在各大社交平台，都可以看到主动分享自己“社死”经历的网友，甚至带有“求抱抱”“求安慰”等几分戏谑自嘲的意味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事实上，人们对自我呈现的期待并没有发生变化，但是以互联网为特征的社交网络提供了看待“社死”的另一种视角。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在这种语境下，个体的尴尬被削弱，情节的戏剧性被突出，人们围观的是故事的跌宕起伏，而很少针对个体。隔着屏幕，讲述者依然身处后台，反而能够卸下心理负担，正视一次偶然的“社死”行为。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这种安全而又便捷的交流，为讲述者提供了一个恰当的宣泄途径，不仅能消解尴尬，还能从网友善意的“哈哈哈”中获得慰藉、得到认同。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只不过，“社会性死亡”的衍变延伸固然给了不少人幽默诙谐的体验，但依然存在严肃审慎的一面。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从杭州吴女士被偷拍造谣出轨，到某校学姐学弟事件，再到成都感染新冠肺炎女孩事件……当网友善意的围观变成有意引导的道德审判，当网络世界的恶意投射至现实生活，“社死”也随之从自娱自乐的程度，上升到网络暴力乃至舆论暴力的层面。“被社死”的人社会形象崩塌，社交关系被破坏，社会声誉被抹黑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在这个意义上，我们有理由更有意识理性围观、小心求证，不在伤口上撒盐，也不给有心人递上“言语的刀子”。 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由此而言，“社死”是一个敏感的网络词汇，也是一个复杂的社会现象。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于己而言，再尴尬的事情，也能一笑了之，坦然处之或许是最好的良药；于更大的范围来说，再有板有眼的传言，也不妨三思，有一说一才是网络时代的基本素养。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正确对待“社死”，我们每个人都有责任。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18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READING五、你，有“社交恐惧症”吗？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888888"/>
          <w:kern w:val="0"/>
          <w:sz w:val="21"/>
          <w:szCs w:val="21"/>
          <w:bdr w:val="none" w:color="auto" w:sz="0" w:space="0"/>
          <w:lang w:val="en-US" w:eastAsia="zh-CN" w:bidi="ar"/>
        </w:rPr>
        <w:t>邝西曦 2021-08-17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生活中的你，有过这样的场景吗？当着大伙儿的面发个言，明明打了很多遍腹稿，话到嘴边却大脑空白；路上与认识的人迎面相遇，赶紧低头佯装看手机，为要不要打招呼思前想后；参加聚会时故作镇定，一边努力当“隐形人”，一边尴尬而不失礼貌地保持微笑……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在通讯技术突飞猛进的今天，人际交往却在某种程度上令人不知所措。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这样的焦虑为何产生？障碍从何而来？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所谓社交恐惧症，医学上称之为社交焦虑障碍。其实，大多数人声称的“社恐”并未达到疾病程度，而是由医学概念转化而来的网络热词，成为一种具有调侃性质的群体性标签。曾有调查显示，超四成人表示自己存在不同程度的“社交恐惧症”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不论是因为过于敏感而导致的“社恐自闭”，还是为保持界限感而形成的“职场社恐”，一千个人可能会有一千种理由“拒绝社交”。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只不过，这种回避行为并不会减少精神压力，“社恐式孤独”也很难带来长久的安全感。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帽子、墨镜、耳机、手机……如果用几个词勾勒“社恐”的形象，这些“装备”堪称“标配”。帽子与墨镜让面部表情不易被察觉，耳机是与外部划清界限的“听觉篱笆”。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纵然人潮人海，我自一片清净。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值得注意的是，“社恐”并非都是与生俱来，“社恐”也不意味着“与世隔绝”，有研究发现，年轻人更喜欢在网络社交，“线上热闹、线下独处”已成为一种现象。但是需要警惕的是，信息科技在提供便利的同时也制造了隔阂，“手机很近，你却很远”。有人坐在一起，却只在手机上交流互动；有人用文字交流畅通无阻，面对语音视频却十分恐慌；有人沉溺于网络世界的变幻莫测，逃避着现实世界的日常琐碎……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互联网让社会交往实现了“不以山海为远”，但指尖跳动添加的朋友很难在虚拟世界辨别真假，信息科技下的隔阂由此而生。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从这个角度看，朋友圈设置三天可见、发布状态兴趣减弱……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当前社交媒体平台上更为谨慎的分享行为，一定程度上体现着对网络社交行为的审视与反思。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快节奏、高负荷的信息快餐时代，无时无处不在的即时社交耗费着每个人的时间精力，很少有人能静下心来深入交流，没有了分享快乐的心境，不再有心有灵犀的默契，难怪有网友说，“我的社交已破产，懒得去经营每一种感情”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没有人能成为一座与世隔绝的孤岛，这是人类作为群居动物的自然秉性。但保持怎样的社交距离，每个人都可以找到适合自己的尺度。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“我知我不够开朗，也不算有趣，可难道外向，才是好性格定义，若讨喜便要舍得去委屈自己，我是否该为此卖力……”一首名为《写给社交恐惧症的一首歌》，道出了部分“社恐”者的心声：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不敢去打扰任何人，却又渴望被打扰。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其实，内向本就是种天生的性格，无需刻意迎合或改变，每个人都有权利根据自己的需求，调整人与人之间的社交距离。但可以肯定的是，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人机互动不可能完全取代人际交流，字节传输载不动惊鸿一瞥的万千情愫。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社交是一种刚需，社交的方式却有千千万万。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就像有些人喜欢在深夜的小酒馆约上三两好友把酒言欢，有些人倾向于在沉浸式剧本杀中结识更多新朋友，有些人则独爱对月咏怀，与千年前的文人墨客彻夜畅聊……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技术丰富了社交的形式，但永远不是封闭自己、拒绝他人的借口。让人从孤独中解放出来的，除了人类自己，别无他途。 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READING六、听说，很多人爱上了逛菜市场？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888888"/>
          <w:kern w:val="0"/>
          <w:sz w:val="21"/>
          <w:szCs w:val="21"/>
          <w:bdr w:val="none" w:color="auto" w:sz="0" w:space="0"/>
          <w:lang w:val="en-US" w:eastAsia="zh-CN" w:bidi="ar"/>
        </w:rPr>
        <w:t>吕晓勋 2021-08-12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提到菜市场，我想大家都会有说不完的话。那里有碧绿的黄瓜、通红的辣椒，也有矮短味浓的香菜、甜软温润的桂花糯米藕。菜市场里“热热闹闹、挨挨挤挤，让人感到一种生之乐趣”。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作为城市里最具烟火气、最富人情味的地方之一，菜市场的存在，满足了广大市民“菜篮子”的需求。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小时候跟着爸妈去菜市场，在不同摊位间寻找性价比最高的菜品，找利索的叔叔阿姨杀鱼杀鸡，末了还不忘到市场的公平秤上称一称，看看有没有缺斤短两，这样的购物经历，相信是不少人的共同记忆。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可以说，菜市场狭长的通道，潮湿的地面，此起彼伏的吆喝声，混合山野河湖的味道，构成了一代代人的日常生活片段。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与此同时，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菜市场也为疲于为生活奔波的人们放松身心、认识自然之美，提供了适宜空间，成为不少人心中最佳的治愈场所。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豆瓣上专门有一个“菜市场爱好者”小组，9万多“人间烟火客”聚集于此，分享在国内外菜市场拍到的新奇食材、创新的装修布置，以此展现菜市场所蕴含的在地文化。新冠肺炎疫情防控期间，很多人不能出门，就在上面云逛菜市场，看以前的照片解馋。有网友说，心情不好时，“逛”一下就饿了，心却满了。由此可以理解，为什么有些朋友，即便无事，也愿意时常光顾菜市场，闻蔬菜瓜果芳香、看各种新鲜食材、听人与人讨价还价，恰如作家所言，“那热烈生活迸发的力量，仿佛大河的滚滚奔腾”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这种真切的人情体验，无疑可以松弛紧绷的精神状态，让我们的生活更有质感。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生活本是一体两面，既有轻松欢愉时刻，亦有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无奈低落之时，菜市场也是如此。如今，不少传统的菜市场，因为管理不到位，往往会被贴上“脏乱差”的标签；而在一些大城市，由于自身经营不善、城市发展需要、消费需求变化等综合原因，每隔一段时间，就会传出某某菜市场即将拆迁或者改建的消息。除此之外，菜市场还要面对线下便民菜店、果蔬超市，线上电商平台、社区团购等的竞争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消费有新变化、管理有新要求、行业有新形态，菜市场如何通过升级、改造甚至重建，吸引更多回头客，是摆在各方面前的一道难题。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为了让菜市场更有人气，国内一些城市已经开始进行创新实践。杭州的红石板农贸市场，干净清爽、排列有序，十多个摊位各有精巧设计，便于消费者识物、购买，变身“网红”打卡地；苏州的双塔市集，除了买菜还可以喝咖啡、买书，同时也保留了当地传统的裁缝铺和钥匙铺；上海的真如·高陵集市，楼下菜场楼上活动中心，老摊头、老档口深受附近居民喜爱。这些改造案例，对于菜市场的经营者、管理者，或许是不错的启示——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只要守住安全、卫生这条底线，传统菜市场完全可以借专业之力，延展其社会服务功能，更好满足消费者多元化、个性化的消费需求，赢得他们的点赞和光顾。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18"/>
          <w:szCs w:val="21"/>
        </w:rPr>
      </w:pP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无论从哪个方面看，菜市场都是了解一座城市饮食、风俗和人情的最有效方式。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它是带着湿润地气的新鲜果蔬、呼呼冒着热气的麻团馅饼，也是活蹦乱跳的鲜虾活鱼、刚出锅的烤鸭扎肉；它是不管买多少菜都送小葱的好阿姨、切肉一刀准误差不过几钱的胖大哥，也是热心为老年顾客送货的年轻小伙，戴着老花镜修鞋补伞的老大爷……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百人百业、百姿百态，呈现的多是生活的本来面貌，体现的则是城市管理服务的精细化水平。希望有更多菜市场焕发新生，在食与市的完美结合中传递城市温度；也期待有更多人走进其中，和生活进行一场奇妙的对话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READING七、为什么越来越多人讨厌“酒局文化”？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周珊珊 2021-08-10近日，“年轻人有多反感酒局文化”上了热搜。相关投票里，超过50万人选择了“极度反感，不能接受”，还有8万多人选择了“现实中难以拒绝，身不由己”。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“年轻人反感的不是酒，是酒局”“文化是有底蕴、有内涵的，酒局哪算得上文化”“很反感，为什么谈合作一定要喝酒”“有人总说你不能不喝吗？真实情况是身不由己，难以拒绝”……网友纷纷现身说法，言语间满是苦酒局文化久矣的共鸣。翻看留言不难发现，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所谓“酒局文化”被年轻人反感的原因主要有二：酒局的场景和本质。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酒局酒局，顾名思义由酒和局构成。前者如果过度，会影响身体健康；后者要是越线，更是会造成心理压迫。而酒局往往还不止于此，伴随着酒的，还有局中冗长的寒暄絮语，有劝酒、罚酒、敬酒等繁复环节，有“深水炸弹”“令狐冲（拎壶冲）”等“黑话”套路，甚至夹杂开黄腔、秀低俗、耍酒疯等冒犯行为。这样的场景令人反感，也有违相聚的本意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再追溯本质，酒局背后往往还蕴藏着“控制的游戏”。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“新员工不喝领导敬酒被打耳光”“研究生参加导师饭局饮酒猝死”……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类似的事情屡屡发生，无不昭示着这种畸形的酒局文化背后服从性测试的真面目。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“不喝酒就是不礼貌、不尊重”“不喝酒就谈不成业务”，在等级、利益等的压力下，无论是出于吃药、过敏等原因的不能喝，还是单纯的不想喝，本想拒绝劝酒的人大多不敢拒绝、不能拒绝，最终被迫喝酒，甚至醉酒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其实，酒文化是一种由来已久的饮食文化。“对酒当歌，人生几何”“呼儿将出换美酒，与尔同销万古愁”“白日放歌须纵酒，青春作伴好还乡”……自古以来，酒往往扮演着心情喜忧的排遣寄托、社交情谊的催化加成等角色。无论是文人的曲水流觞，还是武将的煮酒论英雄，无论是上层社会的御宴、嘉礼，还是民间地方的合卺、奠酒，酒与酒局往往与社会秩序、礼法文化相挂钩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以古照今，须知酒与酒局本无褒贬，全看怎么对待、如何应用。以酒会友、诗酒趁年华，有其情趣和价值；但酒局潜规则、畸形劝酒文化，则是对道德的挑战，如此糟粕该当休矣！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18"/>
          <w:szCs w:val="21"/>
        </w:rPr>
      </w:pP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道德底线不能触碰，法律红线更是决不许逾越。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“行为人因过错侵害他人民事权益造成损害的，应当承担侵权责任”，这是明确写进《民法典》的条文，强迫性劝酒，明知对方不能饮酒仍劝其饮酒等情形，都可能要承担相应法律责任。近日，学者罗翔的一则视频也再次翻红，他从刑法角度普法，直言如果女生被灌酒遭性侵，酒局上参与灌酒的人也构成共犯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这也再次为全社会敲响警钟，凡事有度，过犹不及，因酒局引发严重后果的，必须付出代价。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在酒出现频率颇高的《水浒传》中，有一首打油诗，剖析了酒的两面性，通过“亦有醒眼是狂徒，亦有酕醄神不谬”等论证，反驳了“从来过恶皆归酒”的说法，点破了“酒不醉人人醉酒”的本质。诚如斯言。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酒也好，酒局文化也罢，都不能成为恶劣行径甚至违法行为的挡箭牌和遮羞布。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喝酒只是交流的众多形式中的一种，喝多喝少不能丈量感情深浅，酒量高低也不能体现忠心或能力。让酒局文化不再复杂而不堪，还需从酒局之外下功夫。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READING八、和孤独共处，是走出孤独的开始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888888"/>
          <w:kern w:val="0"/>
          <w:sz w:val="21"/>
          <w:szCs w:val="21"/>
          <w:bdr w:val="none" w:color="auto" w:sz="0" w:space="0"/>
          <w:lang w:val="en-US" w:eastAsia="zh-CN" w:bidi="ar"/>
        </w:rPr>
        <w:t>吕晓勋 2021-08-04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不知道您有没有注意到，如今和空巢群体相关的商业服务，是越来越多了。打开购物网站，一人食小火锅、迷你电饭煲琳琅满目；来到大型商场，迷你KTV、一人食餐厅屡见不鲜……“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孤独经济”，正悄悄开启一个新的消费市场。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消费模式的兴起，往往源于对现代生活方式的满足。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隔音效果极好的迷你KTV，五音再不全，也可以拉上窗帘放声歌唱，不用担心有人听到；在一人一锅的火锅店，胃口再小，也可以点上好几样小份菜，鸡鸭鱼肉都尝个遍；到出租宠物的萌宠商店，交点租金、买点宠物粮食，就能和自己喜爱的小动物互动……这些针对当代空巢人群消费特点的商业项目，充分满足了他们排遣寂寞的心理需求，因此不难理解为什么会受到空巢人群的喜爱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技术的进步、生活的便利，大大减轻了独处时难以自理的压力，部分现代人也更愿意在体面的个体环境中定义人生。权威数据显示，我国单身成年人口数量超过2个亿，其中至少有7700万处于独居状态。面对体量庞大的空巢市场，从吃住行到游购娱，社会生活的每个环节，都存在着巨大的市场服务缺口。“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正向的孤独经济不是发现孤独、任其孤独乃至迎合孤独，而是针对孤独人群的需求，通过提供商品和服务，有效排解其孤独感。”正如业内人士所指出的，那些用心营造更贴合空巢群体生活服务场景的企业，往往能在“孤独经济”的蓝海中赢得更多市场份额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其实，所谓“单人的自我乐活模式”，一直就存在于我们身边。有人喜欢弹琴、绘画、有人精研花艺、茶道；有人乐于耕地、种菜，有人热衷瑜伽、旅行。无论选择哪种放松方式，他们总能把时间调节出适合自己的口味。平淡的生活，也因添加了五光十色而变得更加靓丽、更有品质。以时空规划的丰富和精致，来消弭独处有可能产生的空虚和焦虑，这为广大空巢人群空闲时“能做点什么”打开了思路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客观地说，不管是谁，独处久了，难免会生发“无人问我粥可温，无人与我立黄昏”的感慨。这完全可以理解，毕竟对于大多数人来说，渴望社交、寻求伴侣是天性。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但容易被人忽视的是，一个人与孤独相处的能力，往往决定了其选择不孤独的自由度。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“自律生活、诚恳待人，自然会散发阳光魅力、自然会有朋友和爱人。”我们一位微友的留言，曾得到不少网友的点赞。当生活和工作环境变得更加公平、宽松和友好，不妨沉下心来想想，如何始终保持奋发进取的工作状态、昂扬向上的生活心态？学会和孤独共处，在孤独中不断成长，或许就是早日走出孤独的开始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人是一切社会关系的总和。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不管是“一人”外出体验市井百态，还是选择独自精进与心灵对话，孤独的价值和意义，很大程度上是在独处中感受到他人的存在、生活的质感、世界的多元，找到自己那个“最不孤独的地方”。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别让孤独成为“心灵感冒”，给生活更多拥抱，相信各位朋友都能更加积极健康，把普通日子过出幸福滋味。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READING九、刑拘吴某凡！顶流不是法外之流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梁言品 2021-08-01日前，北京市公安局朝阳分局通报：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针对网络举报的“吴某凡多次诱骗年轻女性发生性关系”等有关情况，经警方调查，吴某凡（男，30岁，加拿大籍）因涉嫌强奸罪，目前已被朝阳公安分局依法刑事拘留，案件侦办工作正在进一步开展。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法网恢恢，疏而不漏。该事件终归会在法律框架内得到权威裁定。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顶流不是法外之流，明星没有法外特权。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从警方通报看，吴某凡之所以被依法刑拘，是因为在调查后明确“涉嫌强奸罪”。当然，案件侦办还在进一步开展，真相大白有待警方更权威调查，犯罪认定有待司法审判。然而，这不妨碍人们得出一个基本共识，那就是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任何涉法问题都要用法律方式解决，任何违法之人都应受到法律惩罚。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这也警醒一些明星艺人，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流量再大，流不出法律的“五指山”；名气再响，响不过法律的“定音鼓”。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自律才是自爱，自由更须自重。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对一些曾经违法艺人而言，教训不可谓不深刻。此前，有些明星涉嫌吸毒、偷漏税、赌博等违法犯罪行为，一个重要内在原因就是过于放纵自我、恣意狂妄，其结果除了自毁前程，别无其他。吴某凡涉嫌强奸罪，对更多明星艺人来说，同样具有深刻的教育意义，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从艺必先为人，为人必先修德，修德必先正身，正身必先律己，明星不仅要“慎众”更要“慎独”。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以良好形象传播正能量，明星艺人才是社会需要的好榜</w:t>
      </w:r>
      <w:bookmarkStart w:id="0" w:name="_GoBack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样。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End w:id="0"/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知法尊法、守法敬法，是现代公民的基本操守，明星艺人概莫能外。特别是流量越大，公共示范作用越大，社会责任就该越重。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法律是现代社会公共秩序的基本底线，守法不分国籍、不分职业、不分男女。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任何人在中国违法，都会被依法制裁，更谈不上有什么“护身符”“豁免权”。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明星艺人切莫迷失自我，胆敢忘乎所以、以身试法，只会吞下自己种的恶果。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作为公众人物，明星演员需要有更高的尊法追求和守法要求。知法畏法，守牢法律红线，才能不断延长演艺“生命线”。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明星艺人要“善其身”，文娱圈更应“善其群”。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吴某凡事件，可谓敲响了警钟：在日益活跃、快速发展的文娱产业中，明星艺人等行业从业者与粉丝观众是发展共同体，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惩治违法犯罪者，净化文娱环境，于矫正发展方向有益，于维护粉丝权益有利，于促进行业进步有助。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其实，越是理性追星、越是文明表达，越能赢得尊重和认可，也越能形成良性互动，这是包括粉丝文化在内的文娱文化应有的成熟。</w:t>
      </w:r>
      <w:r>
        <w:rPr>
          <w:rStyle w:val="6"/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让粉丝群体不失序、明星言行不失范、行业规范不失守，需要既用法律法规、公序良俗引导明星艺人，又用文明导向、理性价值涵养粉丝心态。文娱圈不该是畸形的“价格高地”而应是正向的“价值高地”，不该成为藏污纳垢的“名利场”而应是阳光向上的“能量场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18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“法律是最低的道德，道德是最高的法律。”还是要奉劝明星艺人，“失格偶像”必定会“失速跌落”，真正提高从艺从业的门槛和本领，流量明星才不会沦为“流星”。</w:t>
      </w:r>
    </w:p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2021-09-01T13:29:26Z</dcterms:created>
  <dc:creator>Administrator</dc:creator>
  <cp:lastModifiedBy>Administrator</cp:lastModifiedBy>
  <dcterms:modified xsi:type="dcterms:W3CDTF">2021-09-01T13:31:31Z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