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bookmarkStart w:id="0" w:name="_Hlk90904459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第1章 走近细胞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第1节 细胞是生命活动的基本单位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第2节 细胞的多样性和统一性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一、细胞学说及其建立过程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1. 细胞学说的主要建立者是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 细胞学说的内容：（1）细胞是一个有机体，一切动植物都由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发育而来，并由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构成；（2）细胞是一个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的单位，既有它自己的生命，又对与其他细胞组成的整体生命起作用；（3）新细胞是由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产生的。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3. 细胞的发现者和命名者是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，活细胞的发现者是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4. 细胞学说揭示了动物和植物的统一性，从而阐明生物界的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二、细胞是基本的生命系统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5.事实上，动植物以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>为基础的各项生理活动，以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>、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>为基础的生长发育，以细胞内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>为基础的遗传与变异，都说明细胞是生命活动的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Cs w:val="21"/>
          <w:lang w:val="en-US" w:eastAsia="zh-CN"/>
        </w:rPr>
        <w:t>，生命活动离不开细胞。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Cs w:val="21"/>
        </w:rPr>
        <w:t>. 系统是指彼此间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的组分有规律地结合而形成的整体。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Cs w:val="21"/>
        </w:rPr>
        <w:t>. 生命系统的结构层次：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（1）以多细胞动物为例的生命系统九级层次：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包括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ascii="宋体" w:hAnsi="宋体" w:eastAsia="宋体" w:cs="宋体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Cs w:val="21"/>
        </w:rPr>
        <w:t>、</w:t>
      </w:r>
      <w:r>
        <w:rPr>
          <w:rFonts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其中，在一定空间范围内，同种生物的所有个体形成的整体被称为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eg：一片湖泊里所有的鱼，不是种群层次。鱼有很多种，既非种群，也非群落。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在一定空间范围内，不同种群相互作用形成更大的整体被称为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bCs/>
          <w:sz w:val="24"/>
          <w:u w:color="000000"/>
        </w:rPr>
      </w:pPr>
      <w:r>
        <w:rPr>
          <w:rFonts w:hint="eastAsia" w:ascii="宋体" w:hAnsi="宋体" w:eastAsia="宋体" w:cs="宋体"/>
          <w:szCs w:val="21"/>
        </w:rPr>
        <w:t>（4）在一定空间范围内，群落与无机环境相互作用形成的更大的整体被称为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。如：一根枯木、一片池塘。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（5）地球上所有的生态系统相互关联构成更大的整体被称为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生物圈包括地球上所有生物以及所有生物所生存的无机环境，是最大的生态系统，地球上只有一个生物圈。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（6）生命系统完整的九级层次中，植物缺少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层次，单细胞生物既是细胞又是</w:t>
      </w:r>
      <w:r>
        <w:rPr>
          <w:rFonts w:hint="eastAsia" w:ascii="宋体" w:hAnsi="宋体" w:eastAsia="宋体" w:cs="宋体"/>
          <w:szCs w:val="21"/>
          <w:u w:val="single"/>
        </w:rPr>
        <w:t xml:space="preserve"> </w:t>
      </w:r>
      <w:r>
        <w:rPr>
          <w:rFonts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三、观察细胞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8.</w:t>
      </w:r>
      <w:r>
        <w:rPr>
          <w:rFonts w:hint="eastAsia" w:ascii="宋体" w:hAnsi="宋体" w:eastAsia="宋体" w:cs="宋体"/>
          <w:szCs w:val="21"/>
        </w:rPr>
        <w:t>高倍镜的使用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（1）在低倍物镜下将需要放大观察的标本部位</w:t>
      </w:r>
      <w:r>
        <w:rPr>
          <w:rFonts w:hint="eastAsia" w:ascii="宋体" w:hAnsi="宋体" w:eastAsia="宋体" w:cs="宋体"/>
          <w:b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，然后</w:t>
      </w:r>
      <w:r>
        <w:rPr>
          <w:rFonts w:hint="eastAsia" w:ascii="宋体" w:hAnsi="宋体" w:eastAsia="宋体" w:cs="宋体"/>
          <w:b/>
          <w:szCs w:val="21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，将高倍物镜对准通光孔正中央，直接</w:t>
      </w:r>
      <w:r>
        <w:rPr>
          <w:rFonts w:hint="eastAsia" w:ascii="宋体" w:hAnsi="宋体" w:eastAsia="宋体" w:cs="宋体"/>
          <w:b/>
          <w:szCs w:val="21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>，直到看清物像。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b/>
          <w:szCs w:val="21"/>
          <w:u w:val="single"/>
        </w:rPr>
      </w:pPr>
      <w:r>
        <w:rPr>
          <w:rFonts w:hint="eastAsia" w:ascii="宋体" w:hAnsi="宋体" w:eastAsia="宋体" w:cs="宋体"/>
          <w:b w:val="0"/>
          <w:bCs/>
          <w:szCs w:val="21"/>
        </w:rPr>
        <w:t>（2）</w:t>
      </w:r>
      <w:r>
        <w:rPr>
          <w:rFonts w:hint="eastAsia" w:ascii="宋体" w:hAnsi="宋体" w:eastAsia="宋体" w:cs="宋体"/>
          <w:bCs/>
          <w:szCs w:val="21"/>
        </w:rPr>
        <w:t>显微镜的放大倍数等于目镜的放大倍数与物镜的放大倍数的</w:t>
      </w:r>
      <w:r>
        <w:rPr>
          <w:rFonts w:hint="eastAsia" w:ascii="宋体" w:hAnsi="宋体" w:eastAsia="宋体" w:cs="宋体"/>
          <w:bCs/>
          <w:szCs w:val="21"/>
          <w:u w:val="single"/>
        </w:rPr>
        <w:t xml:space="preserve"> </w:t>
      </w:r>
      <w:r>
        <w:rPr>
          <w:rFonts w:ascii="宋体" w:hAnsi="宋体" w:eastAsia="宋体" w:cs="宋体"/>
          <w:bCs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Cs w:val="21"/>
        </w:rPr>
        <w:t>。放大倍数指的物体的</w:t>
      </w:r>
      <w:r>
        <w:rPr>
          <w:rFonts w:hint="eastAsia" w:ascii="宋体" w:hAnsi="宋体" w:eastAsia="宋体" w:cs="宋体"/>
          <w:b/>
          <w:szCs w:val="21"/>
          <w:u w:val="single"/>
        </w:rPr>
        <w:t>宽度和长度的放大倍数，而不是面积和体积的放大倍数。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（3）</w:t>
      </w:r>
      <w:r>
        <w:rPr>
          <w:rFonts w:hint="eastAsia" w:ascii="宋体" w:hAnsi="宋体" w:eastAsia="宋体" w:cs="宋体"/>
          <w:b/>
          <w:bCs/>
          <w:szCs w:val="21"/>
          <w:u w:val="single"/>
        </w:rPr>
        <w:t>目镜</w:t>
      </w:r>
      <w:r>
        <w:rPr>
          <w:rFonts w:hint="eastAsia" w:ascii="宋体" w:hAnsi="宋体" w:eastAsia="宋体" w:cs="宋体"/>
          <w:szCs w:val="21"/>
        </w:rPr>
        <w:t>是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的，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是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</w:rPr>
        <w:t>有螺纹</w:t>
      </w:r>
      <w:r>
        <w:rPr>
          <w:rFonts w:hint="eastAsia" w:ascii="宋体" w:hAnsi="宋体" w:eastAsia="宋体" w:cs="宋体"/>
          <w:b w:val="0"/>
          <w:bCs w:val="0"/>
          <w:szCs w:val="21"/>
        </w:rPr>
        <w:t>的；目镜越长，放大倍数越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，物镜越长，放大倍数越</w:t>
      </w:r>
      <w:r>
        <w:rPr>
          <w:rFonts w:hint="eastAsia" w:ascii="宋体" w:hAnsi="宋体" w:eastAsia="宋体" w:cs="宋体"/>
          <w:b w:val="0"/>
          <w:bCs w:val="0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镜头长度与放大倍数的关系：目镜的长度与放大倍数成反比，物镜的长度与放大倍数成正比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（4）低倍镜、高倍镜下成像特点：</w:t>
      </w:r>
    </w:p>
    <w:tbl>
      <w:tblPr>
        <w:tblStyle w:val="4"/>
        <w:tblW w:w="8073" w:type="dxa"/>
        <w:tblInd w:w="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7"/>
        <w:gridCol w:w="1122"/>
        <w:gridCol w:w="1600"/>
        <w:gridCol w:w="1570"/>
        <w:gridCol w:w="1367"/>
        <w:gridCol w:w="1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</w:tblPrEx>
        <w:trPr>
          <w:trHeight w:val="276" w:hRule="atLeast"/>
        </w:trPr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物像大小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看到细胞数目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视野亮度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玻片距离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视野范围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高倍镜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大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少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暗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近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低倍镜</w:t>
            </w:r>
          </w:p>
        </w:tc>
        <w:tc>
          <w:tcPr>
            <w:tcW w:w="11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小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多</w:t>
            </w:r>
          </w:p>
        </w:tc>
        <w:tc>
          <w:tcPr>
            <w:tcW w:w="15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亮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远</w:t>
            </w:r>
          </w:p>
        </w:tc>
        <w:tc>
          <w:tcPr>
            <w:tcW w:w="13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 w:val="0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Cs w:val="21"/>
              </w:rPr>
              <w:t>大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四、原核细胞和真核细胞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9.</w:t>
      </w:r>
      <w:r>
        <w:rPr>
          <w:rFonts w:hint="eastAsia" w:ascii="宋体" w:hAnsi="宋体" w:eastAsia="宋体" w:cs="宋体"/>
          <w:szCs w:val="21"/>
        </w:rPr>
        <w:t>科学家根据细胞内有无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Cs w:val="21"/>
        </w:rPr>
        <w:t>，把细胞分为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Cs w:val="21"/>
        </w:rPr>
        <w:t>细胞和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细胞。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10.</w:t>
      </w:r>
      <w:r>
        <w:rPr>
          <w:rFonts w:hint="eastAsia" w:ascii="宋体" w:hAnsi="宋体" w:eastAsia="宋体" w:cs="宋体"/>
          <w:szCs w:val="21"/>
        </w:rPr>
        <w:t>原核细胞与真核细胞的比较</w:t>
      </w:r>
    </w:p>
    <w:tbl>
      <w:tblPr>
        <w:tblStyle w:val="4"/>
        <w:tblW w:w="902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954"/>
        <w:gridCol w:w="4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原核细胞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真核细胞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大小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较小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较大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细胞器</w:t>
            </w:r>
          </w:p>
        </w:tc>
        <w:tc>
          <w:tcPr>
            <w:tcW w:w="3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是唯一细胞器</w:t>
            </w:r>
          </w:p>
        </w:tc>
        <w:tc>
          <w:tcPr>
            <w:tcW w:w="41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有包括核糖体在内的各种细胞器；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细胞核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无核膜包被的细胞核，无染色体，有环状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>，位于</w:t>
            </w:r>
            <w:r>
              <w:rPr>
                <w:rFonts w:hint="eastAsia" w:ascii="宋体" w:hAnsi="宋体" w:eastAsia="宋体" w:cs="宋体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szCs w:val="21"/>
              </w:rPr>
              <w:t>区域</w:t>
            </w:r>
          </w:p>
        </w:tc>
        <w:tc>
          <w:tcPr>
            <w:tcW w:w="41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有核膜包被的细胞核，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有核膜、核仁、有染色体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细胞壁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有（支原体除外），肽聚糖</w:t>
            </w:r>
          </w:p>
        </w:tc>
        <w:tc>
          <w:tcPr>
            <w:tcW w:w="41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植物、真菌细胞都有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举例</w:t>
            </w:r>
          </w:p>
        </w:tc>
        <w:tc>
          <w:tcPr>
            <w:tcW w:w="395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细菌、放线菌、支原体、蓝细菌、衣原体</w:t>
            </w:r>
          </w:p>
        </w:tc>
        <w:tc>
          <w:tcPr>
            <w:tcW w:w="411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动物、植物、真菌（蘑菇、酵母菌、霉菌）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（1）病毒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细胞结构，不要把它当成原核生物。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（2）蓝细菌主要有: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念地球发颤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（3）细菌主要有:球菌、杆菌、螺旋菌。凡“菌”字前面有“杆”、“球”、“弧”及“螺旋”等字的都是细菌，为原核生物，但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醋酸菌、乳酸菌</w:t>
      </w:r>
      <w:r>
        <w:rPr>
          <w:rFonts w:hint="eastAsia" w:ascii="宋体" w:hAnsi="宋体" w:eastAsia="宋体" w:cs="宋体"/>
          <w:szCs w:val="21"/>
        </w:rPr>
        <w:t>，也是</w:t>
      </w:r>
      <w:r>
        <w:rPr>
          <w:rFonts w:hint="eastAsia" w:ascii="宋体" w:hAnsi="宋体" w:eastAsia="宋体" w:cs="宋体"/>
          <w:szCs w:val="21"/>
          <w:u w:val="single"/>
        </w:rPr>
        <w:t xml:space="preserve">   </w:t>
      </w:r>
      <w:r>
        <w:rPr>
          <w:rFonts w:ascii="宋体" w:hAnsi="宋体" w:eastAsia="宋体" w:cs="宋体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Cs w:val="21"/>
        </w:rPr>
        <w:t>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（4）草履虫、变形虫等单细胞生物属于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（5）真菌主要有:酵母类、霉菌类(根霉、毛霉、青霉、曲霉等)、大型真菌类(蘑菇、木耳)，属于</w:t>
      </w:r>
      <w:r>
        <w:rPr>
          <w:rFonts w:hint="eastAsia" w:ascii="宋体" w:hAnsi="宋体" w:eastAsia="宋体" w:cs="宋体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szCs w:val="21"/>
        </w:rPr>
        <w:t>生物。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（6）绿藻(如衣藻、水绵、小球藻、团藻等)、褐藻(如海带、 裙带菜等)、红藻(如紫菜、石花菜等)都是真核生物。</w:t>
      </w:r>
    </w:p>
    <w:p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bookmarkStart w:id="1" w:name="_GoBack"/>
      <w:bookmarkEnd w:id="1"/>
      <w:r>
        <w:rPr>
          <w:rFonts w:hint="eastAsia" w:ascii="宋体" w:hAnsi="宋体" w:eastAsia="宋体" w:cs="宋体"/>
          <w:szCs w:val="21"/>
        </w:rPr>
        <w:t>. 蓝细菌细胞内含有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Cs w:val="21"/>
        </w:rPr>
        <w:t>和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，是能进行光合作用的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</w:t>
      </w:r>
      <w:r>
        <w:rPr>
          <w:rFonts w:hint="eastAsia" w:ascii="宋体" w:hAnsi="宋体" w:eastAsia="宋体" w:cs="宋体"/>
          <w:szCs w:val="21"/>
        </w:rPr>
        <w:t>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FE8B"/>
    <w:multiLevelType w:val="singleLevel"/>
    <w:tmpl w:val="658FFE8B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B365D"/>
    <w:rsid w:val="2E6163D4"/>
    <w:rsid w:val="466A7D6B"/>
    <w:rsid w:val="7D68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2022-05-13T01:50:00Z</dcterms:created>
  <dc:creator>小段</dc:creator>
  <cp:lastModifiedBy>小段</cp:lastModifiedBy>
  <cp:lastPrinted>2022-05-13T01:56:00Z</cp:lastPrinted>
  <dcterms:modified xsi:type="dcterms:W3CDTF">2022-05-16T01:04:52Z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