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jc w:val="center"/>
        <w:textAlignment w:val="auto"/>
        <w:outlineLvl w:val="9"/>
        <w:rPr>
          <w:rFonts w:hint="eastAsia"/>
          <w:b/>
          <w:bCs/>
          <w:color w:val="auto"/>
          <w:sz w:val="28"/>
          <w:szCs w:val="36"/>
          <w:lang w:val="en-US" w:eastAsia="zh-CN"/>
        </w:rPr>
      </w:pPr>
      <w:bookmarkStart w:id="0" w:name="_GoBack"/>
      <w:bookmarkEnd w:id="0"/>
      <w:r>
        <w:rPr>
          <w:rFonts w:hint="eastAsia"/>
          <w:b/>
          <w:bCs/>
          <w:color w:val="auto"/>
          <w:sz w:val="28"/>
          <w:szCs w:val="36"/>
          <w:lang w:val="en-US" w:eastAsia="zh-CN"/>
        </w:rPr>
        <w:t>怀化市铁路第一中学学生食堂托管服务项目公开招标公告</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20" w:firstLineChars="200"/>
        <w:jc w:val="left"/>
        <w:textAlignment w:val="auto"/>
        <w:outlineLvl w:val="9"/>
        <w:rPr>
          <w:rFonts w:hint="eastAsia" w:ascii="宋体" w:hAnsi="宋体" w:eastAsia="宋体" w:cs="宋体"/>
          <w:color w:val="auto"/>
          <w:sz w:val="21"/>
          <w:szCs w:val="21"/>
        </w:rPr>
      </w:pPr>
      <w:r>
        <w:rPr>
          <w:rFonts w:hint="eastAsia"/>
          <w:color w:val="auto"/>
          <w:lang w:val="en-US" w:eastAsia="zh-CN"/>
        </w:rPr>
        <w:t>怀化市铁路第一中学的</w:t>
      </w:r>
      <w:r>
        <w:rPr>
          <w:rFonts w:hint="eastAsia" w:ascii="宋体" w:hAnsi="宋体" w:cs="宋体"/>
          <w:color w:val="auto"/>
          <w:sz w:val="21"/>
          <w:szCs w:val="21"/>
          <w:lang w:eastAsia="zh-CN"/>
        </w:rPr>
        <w:t>怀化市铁路第一中学学生食堂托管服务项目</w:t>
      </w:r>
      <w:r>
        <w:rPr>
          <w:rFonts w:hint="eastAsia" w:ascii="宋体" w:hAnsi="宋体" w:eastAsia="宋体" w:cs="宋体"/>
          <w:color w:val="auto"/>
          <w:sz w:val="21"/>
          <w:szCs w:val="21"/>
        </w:rPr>
        <w:t>进行公开招标采购，现邀请合格投标人参加投标。</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22" w:firstLineChars="200"/>
        <w:jc w:val="lef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一、采购项目名称、编号</w:t>
      </w:r>
    </w:p>
    <w:p>
      <w:pPr>
        <w:adjustRightInd w:val="0"/>
        <w:snapToGrid w:val="0"/>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1、采购项目名称：怀化市铁路第一中学学生食堂托管服务项目      </w:t>
      </w:r>
    </w:p>
    <w:p>
      <w:pPr>
        <w:adjustRightInd w:val="0"/>
        <w:snapToGrid w:val="0"/>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2、采购代理编号：HHZJ-2022(CG)-011</w:t>
      </w:r>
    </w:p>
    <w:p>
      <w:pPr>
        <w:keepNext w:val="0"/>
        <w:keepLines w:val="0"/>
        <w:pageBreakBefore w:val="0"/>
        <w:widowControl/>
        <w:kinsoku/>
        <w:wordWrap/>
        <w:overflowPunct/>
        <w:topLinePunct w:val="0"/>
        <w:autoSpaceDE/>
        <w:autoSpaceDN/>
        <w:bidi w:val="0"/>
        <w:adjustRightInd w:val="0"/>
        <w:snapToGrid w:val="0"/>
        <w:spacing w:after="200" w:line="360" w:lineRule="auto"/>
        <w:ind w:left="0" w:leftChars="0" w:right="0" w:rightChars="0" w:firstLine="422" w:firstLineChars="200"/>
        <w:jc w:val="left"/>
        <w:textAlignment w:val="auto"/>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二、采购人的采购需求（按包）</w:t>
      </w:r>
    </w:p>
    <w:tbl>
      <w:tblPr>
        <w:tblStyle w:val="9"/>
        <w:tblW w:w="8640" w:type="dxa"/>
        <w:tblInd w:w="16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412"/>
        <w:gridCol w:w="2139"/>
        <w:gridCol w:w="1329"/>
        <w:gridCol w:w="1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87" w:type="dxa"/>
            <w:vAlign w:val="center"/>
          </w:tcPr>
          <w:p>
            <w:pPr>
              <w:jc w:val="center"/>
              <w:rPr>
                <w:rFonts w:hint="default" w:asciiTheme="minorEastAsia" w:hAnsiTheme="minorEastAsia" w:eastAsiaTheme="minorEastAsia" w:cstheme="minorEastAsia"/>
                <w:color w:val="auto"/>
                <w:kern w:val="0"/>
                <w:szCs w:val="21"/>
                <w:lang w:val="en-US"/>
              </w:rPr>
            </w:pPr>
            <w:r>
              <w:rPr>
                <w:rFonts w:hint="eastAsia" w:asciiTheme="minorEastAsia" w:hAnsiTheme="minorEastAsia" w:eastAsiaTheme="minorEastAsia" w:cstheme="minorEastAsia"/>
                <w:color w:val="auto"/>
                <w:kern w:val="0"/>
                <w:szCs w:val="21"/>
                <w:lang w:val="en-US" w:eastAsia="zh-CN"/>
              </w:rPr>
              <w:t>包号</w:t>
            </w:r>
          </w:p>
        </w:tc>
        <w:tc>
          <w:tcPr>
            <w:tcW w:w="2412"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品目</w:t>
            </w:r>
            <w:r>
              <w:rPr>
                <w:rFonts w:hint="eastAsia" w:asciiTheme="minorEastAsia" w:hAnsiTheme="minorEastAsia" w:eastAsiaTheme="minorEastAsia" w:cstheme="minorEastAsia"/>
                <w:color w:val="auto"/>
                <w:kern w:val="0"/>
                <w:szCs w:val="21"/>
              </w:rPr>
              <w:t>名称</w:t>
            </w:r>
          </w:p>
        </w:tc>
        <w:tc>
          <w:tcPr>
            <w:tcW w:w="2139"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简要技术要求</w:t>
            </w:r>
          </w:p>
        </w:tc>
        <w:tc>
          <w:tcPr>
            <w:tcW w:w="1329" w:type="dxa"/>
            <w:vAlign w:val="center"/>
          </w:tcPr>
          <w:p>
            <w:pPr>
              <w:jc w:val="center"/>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lang w:eastAsia="zh-CN"/>
              </w:rPr>
              <w:t>服务期限</w:t>
            </w:r>
          </w:p>
        </w:tc>
        <w:tc>
          <w:tcPr>
            <w:tcW w:w="1973" w:type="dxa"/>
            <w:vAlign w:val="center"/>
          </w:tcPr>
          <w:p>
            <w:pPr>
              <w:jc w:val="center"/>
              <w:rPr>
                <w:rFonts w:hint="eastAsia"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val="en-US" w:eastAsia="zh-CN"/>
              </w:rPr>
              <w:t>采购预算</w:t>
            </w:r>
          </w:p>
          <w:p>
            <w:pPr>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Cs w:val="21"/>
                <w:lang w:val="en-US" w:eastAsia="zh-CN"/>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787"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1</w:t>
            </w:r>
          </w:p>
        </w:tc>
        <w:tc>
          <w:tcPr>
            <w:tcW w:w="2412" w:type="dxa"/>
            <w:vAlign w:val="center"/>
          </w:tcPr>
          <w:p>
            <w:pPr>
              <w:adjustRightInd w:val="0"/>
              <w:snapToGrid w:val="0"/>
              <w:spacing w:line="360" w:lineRule="auto"/>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olor w:val="auto"/>
                <w:szCs w:val="21"/>
                <w:lang w:val="en-US" w:eastAsia="zh-CN"/>
              </w:rPr>
              <w:t>怀化市铁路第一中学学生食堂托管服务项目</w:t>
            </w:r>
          </w:p>
        </w:tc>
        <w:tc>
          <w:tcPr>
            <w:tcW w:w="2139" w:type="dxa"/>
            <w:vAlign w:val="center"/>
          </w:tcPr>
          <w:p>
            <w:pPr>
              <w:jc w:val="center"/>
              <w:rPr>
                <w:rFonts w:hint="default"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详见招标文件</w:t>
            </w:r>
          </w:p>
        </w:tc>
        <w:tc>
          <w:tcPr>
            <w:tcW w:w="1329" w:type="dxa"/>
            <w:vAlign w:val="center"/>
          </w:tcPr>
          <w:p>
            <w:pPr>
              <w:jc w:val="center"/>
              <w:rPr>
                <w:rFonts w:hint="eastAsia" w:asciiTheme="minorEastAsia" w:hAnsiTheme="minorEastAsia" w:eastAsiaTheme="minorEastAsia" w:cstheme="minorEastAsia"/>
                <w:color w:val="auto"/>
                <w:kern w:val="0"/>
                <w:szCs w:val="21"/>
                <w:lang w:val="en-US" w:eastAsia="zh-CN"/>
              </w:rPr>
            </w:pPr>
            <w:r>
              <w:rPr>
                <w:rFonts w:hint="eastAsia" w:asciiTheme="minorEastAsia" w:hAnsiTheme="minorEastAsia" w:eastAsiaTheme="minorEastAsia" w:cstheme="minorEastAsia"/>
                <w:color w:val="auto"/>
                <w:kern w:val="0"/>
                <w:szCs w:val="21"/>
                <w:lang w:val="en-US" w:eastAsia="zh-CN"/>
              </w:rPr>
              <w:t>3年</w:t>
            </w:r>
          </w:p>
        </w:tc>
        <w:tc>
          <w:tcPr>
            <w:tcW w:w="1973" w:type="dxa"/>
            <w:vAlign w:val="center"/>
          </w:tcPr>
          <w:p>
            <w:pPr>
              <w:jc w:val="center"/>
              <w:rPr>
                <w:rFonts w:hint="default" w:asciiTheme="minorEastAsia" w:hAnsiTheme="minorEastAsia" w:eastAsiaTheme="minorEastAsia" w:cstheme="minorEastAsia"/>
                <w:b w:val="0"/>
                <w:bCs w:val="0"/>
                <w:color w:val="auto"/>
                <w:kern w:val="0"/>
                <w:sz w:val="21"/>
                <w:szCs w:val="21"/>
                <w:u w:val="none"/>
                <w:lang w:val="en-US" w:eastAsia="zh-CN" w:bidi="ar-SA"/>
              </w:rPr>
            </w:pPr>
            <w:r>
              <w:rPr>
                <w:rFonts w:hint="eastAsia"/>
                <w:b w:val="0"/>
                <w:bCs w:val="0"/>
                <w:color w:val="auto"/>
                <w:u w:val="none"/>
                <w:lang w:val="en-US" w:eastAsia="zh-CN"/>
              </w:rPr>
              <w:t>/</w:t>
            </w:r>
          </w:p>
        </w:tc>
      </w:tr>
    </w:tbl>
    <w:p>
      <w:pPr>
        <w:pStyle w:val="7"/>
        <w:ind w:left="0" w:leftChars="0" w:firstLine="0" w:firstLineChars="0"/>
        <w:rPr>
          <w:rFonts w:hint="eastAsia"/>
          <w:color w:val="auto"/>
        </w:rPr>
      </w:pPr>
    </w:p>
    <w:p>
      <w:pPr>
        <w:keepNext w:val="0"/>
        <w:keepLines w:val="0"/>
        <w:pageBreakBefore w:val="0"/>
        <w:numPr>
          <w:ilvl w:val="0"/>
          <w:numId w:val="1"/>
        </w:numPr>
        <w:kinsoku/>
        <w:wordWrap/>
        <w:overflowPunct/>
        <w:topLinePunct w:val="0"/>
        <w:autoSpaceDE/>
        <w:autoSpaceDN/>
        <w:bidi w:val="0"/>
        <w:spacing w:after="0" w:line="360" w:lineRule="auto"/>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采购项目需要落实的政府采购政策</w:t>
      </w:r>
      <w:r>
        <w:rPr>
          <w:rFonts w:hint="eastAsia" w:ascii="宋体" w:hAnsi="宋体" w:eastAsia="宋体" w:cs="宋体"/>
          <w:color w:val="auto"/>
          <w:sz w:val="21"/>
          <w:szCs w:val="21"/>
        </w:rPr>
        <w:t>：</w:t>
      </w:r>
    </w:p>
    <w:p>
      <w:pPr>
        <w:keepNext w:val="0"/>
        <w:keepLines w:val="0"/>
        <w:pageBreakBefore w:val="0"/>
        <w:numPr>
          <w:ilvl w:val="0"/>
          <w:numId w:val="0"/>
        </w:numPr>
        <w:kinsoku/>
        <w:wordWrap/>
        <w:overflowPunct/>
        <w:topLinePunct w:val="0"/>
        <w:autoSpaceDE/>
        <w:autoSpaceDN/>
        <w:bidi w:val="0"/>
        <w:spacing w:after="0" w:line="360" w:lineRule="auto"/>
        <w:ind w:left="0" w:leftChars="0"/>
        <w:textAlignment w:val="auto"/>
        <w:rPr>
          <w:rFonts w:hint="eastAsia" w:ascii="宋体" w:hAnsi="宋体" w:eastAsia="宋体" w:cs="宋体"/>
          <w:i w:val="0"/>
          <w:iCs/>
          <w:color w:val="auto"/>
          <w:sz w:val="21"/>
          <w:szCs w:val="21"/>
        </w:rPr>
      </w:pPr>
      <w:r>
        <w:rPr>
          <w:rFonts w:hint="eastAsia" w:ascii="宋体" w:hAnsi="宋体" w:eastAsia="宋体" w:cs="宋体"/>
          <w:i w:val="0"/>
          <w:iCs/>
          <w:color w:val="auto"/>
          <w:sz w:val="21"/>
          <w:szCs w:val="21"/>
          <w:lang w:val="en-US" w:eastAsia="zh-CN"/>
        </w:rPr>
        <w:t xml:space="preserve">   </w:t>
      </w:r>
      <w:r>
        <w:rPr>
          <w:rFonts w:hint="eastAsia" w:ascii="宋体" w:hAnsi="宋体" w:eastAsia="宋体" w:cs="宋体"/>
          <w:i w:val="0"/>
          <w:iCs/>
          <w:color w:val="auto"/>
          <w:sz w:val="21"/>
          <w:szCs w:val="21"/>
        </w:rPr>
        <w:t>（</w:t>
      </w:r>
      <w:r>
        <w:rPr>
          <w:rFonts w:hint="eastAsia" w:ascii="宋体" w:hAnsi="宋体" w:eastAsia="宋体" w:cs="宋体"/>
          <w:i w:val="0"/>
          <w:iCs/>
          <w:color w:val="auto"/>
          <w:sz w:val="21"/>
          <w:szCs w:val="21"/>
          <w:lang w:val="en-US" w:eastAsia="zh-CN"/>
        </w:rPr>
        <w:t>1</w:t>
      </w:r>
      <w:r>
        <w:rPr>
          <w:rFonts w:hint="eastAsia" w:ascii="宋体" w:hAnsi="宋体" w:eastAsia="宋体" w:cs="宋体"/>
          <w:i w:val="0"/>
          <w:iCs/>
          <w:color w:val="auto"/>
          <w:sz w:val="21"/>
          <w:szCs w:val="21"/>
        </w:rPr>
        <w:t>）价格评审优惠：政府采购促进中小企业发展（包括政府采购支持监狱企业发展、政府采购促进残疾人就业）。</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color w:val="auto"/>
          <w:sz w:val="21"/>
          <w:szCs w:val="21"/>
        </w:rPr>
        <w:t>采购进口产品</w:t>
      </w:r>
      <w:r>
        <w:rPr>
          <w:rFonts w:hint="eastAsia" w:ascii="宋体" w:hAnsi="宋体" w:eastAsia="宋体" w:cs="宋体"/>
          <w:color w:val="auto"/>
          <w:sz w:val="21"/>
          <w:szCs w:val="21"/>
        </w:rPr>
        <w:t>：本采购项目拒绝进口产品投标。</w:t>
      </w:r>
    </w:p>
    <w:p>
      <w:pPr>
        <w:keepNext w:val="0"/>
        <w:keepLines w:val="0"/>
        <w:pageBreakBefore w:val="0"/>
        <w:kinsoku/>
        <w:wordWrap/>
        <w:overflowPunct/>
        <w:topLinePunct w:val="0"/>
        <w:autoSpaceDE/>
        <w:autoSpaceDN/>
        <w:bidi w:val="0"/>
        <w:spacing w:after="0" w:line="360" w:lineRule="auto"/>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三、投标人的资格要求</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1、投标人的基本资格条件：投标人必须是在中华人民共和国境内注册登记的法人、其他组织或者自然人，且应当符合《政府采购法》第二十二条第一款的规定，即： </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2、采购项目的特定资格条件：</w:t>
      </w:r>
      <w:r>
        <w:rPr>
          <w:rFonts w:hint="eastAsia" w:ascii="宋体" w:hAnsi="宋体" w:eastAsia="宋体" w:cs="宋体"/>
          <w:color w:val="auto"/>
          <w:sz w:val="21"/>
          <w:szCs w:val="21"/>
          <w:lang w:val="en-US" w:eastAsia="zh-CN"/>
        </w:rPr>
        <w:t>投标人须具有相应且有效的</w:t>
      </w:r>
      <w:r>
        <w:rPr>
          <w:rFonts w:hint="eastAsia" w:ascii="宋体" w:hAnsi="宋体" w:eastAsia="宋体" w:cs="宋体"/>
          <w:b/>
          <w:bCs/>
          <w:color w:val="auto"/>
          <w:sz w:val="21"/>
          <w:szCs w:val="21"/>
          <w:lang w:val="en-US" w:eastAsia="zh-CN"/>
        </w:rPr>
        <w:t>食品经营许可证</w:t>
      </w:r>
      <w:r>
        <w:rPr>
          <w:rFonts w:hint="eastAsia" w:ascii="宋体" w:hAnsi="宋体" w:eastAsia="宋体" w:cs="宋体"/>
          <w:color w:val="auto"/>
          <w:sz w:val="21"/>
          <w:szCs w:val="21"/>
          <w:lang w:val="en-US" w:eastAsia="zh-CN"/>
        </w:rPr>
        <w:t>或</w:t>
      </w:r>
      <w:r>
        <w:rPr>
          <w:rFonts w:hint="eastAsia" w:ascii="宋体" w:hAnsi="宋体" w:eastAsia="宋体" w:cs="宋体"/>
          <w:b/>
          <w:bCs/>
          <w:color w:val="auto"/>
          <w:sz w:val="21"/>
          <w:szCs w:val="21"/>
          <w:lang w:val="en-US" w:eastAsia="zh-CN"/>
        </w:rPr>
        <w:t>餐饮服务许可证</w:t>
      </w:r>
      <w:r>
        <w:rPr>
          <w:rFonts w:hint="eastAsia" w:ascii="宋体" w:hAnsi="宋体" w:cs="宋体"/>
          <w:color w:val="auto"/>
          <w:sz w:val="21"/>
          <w:szCs w:val="21"/>
          <w:lang w:val="en-US" w:eastAsia="zh-CN"/>
        </w:rPr>
        <w:t>。</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4、为本采购项目提供整体设计、规范编制或者项目管理、监理、检测等服务的，不得再参加此项目的其他招标采购活动。</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5、列入失信被执行人、重大税收违法案件当事人名单，列入政府采购严重违法失信行为记录名单的，拒绝其参与政府采购活动。</w:t>
      </w:r>
    </w:p>
    <w:p>
      <w:pPr>
        <w:keepNext w:val="0"/>
        <w:keepLines w:val="0"/>
        <w:pageBreakBefore w:val="0"/>
        <w:kinsoku/>
        <w:wordWrap/>
        <w:overflowPunct/>
        <w:topLinePunct w:val="0"/>
        <w:autoSpaceDE/>
        <w:autoSpaceDN/>
        <w:bidi w:val="0"/>
        <w:spacing w:after="0"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6、联合体投标。本次招标不接受联合体投标。</w:t>
      </w:r>
    </w:p>
    <w:p>
      <w:pPr>
        <w:keepNext w:val="0"/>
        <w:keepLines w:val="0"/>
        <w:pageBreakBefore w:val="0"/>
        <w:kinsoku/>
        <w:wordWrap/>
        <w:overflowPunct/>
        <w:topLinePunct w:val="0"/>
        <w:autoSpaceDE/>
        <w:autoSpaceDN/>
        <w:bidi w:val="0"/>
        <w:spacing w:after="0" w:line="360" w:lineRule="auto"/>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四、获取招标文件的时间、期限、地点、方式及招标文件售价</w:t>
      </w:r>
    </w:p>
    <w:p>
      <w:pPr>
        <w:keepNext w:val="0"/>
        <w:keepLines w:val="0"/>
        <w:pageBreakBefore w:val="0"/>
        <w:kinsoku/>
        <w:wordWrap/>
        <w:overflowPunct/>
        <w:topLinePunct w:val="0"/>
        <w:autoSpaceDE/>
        <w:autoSpaceDN/>
        <w:bidi w:val="0"/>
        <w:spacing w:beforeAutospacing="0" w:after="0" w:afterAutospacing="0" w:line="360" w:lineRule="auto"/>
        <w:ind w:left="0" w:leftChars="0" w:firstLine="420" w:firstLineChars="200"/>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1</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凡有意参加投标者投标申请人需到怀化市公共资源交易中心窗口办理CA认证，才能完成登入软件及后续操作。怀化市公共资源交易中心CA窗口电话：0745-2719307。</w:t>
      </w:r>
    </w:p>
    <w:p>
      <w:pPr>
        <w:keepNext w:val="0"/>
        <w:keepLines w:val="0"/>
        <w:pageBreakBefore w:val="0"/>
        <w:kinsoku/>
        <w:wordWrap/>
        <w:overflowPunct/>
        <w:topLinePunct w:val="0"/>
        <w:autoSpaceDE/>
        <w:autoSpaceDN/>
        <w:bidi w:val="0"/>
        <w:spacing w:beforeAutospacing="0" w:after="0" w:afterAutospacing="0" w:line="360" w:lineRule="auto"/>
        <w:ind w:left="0" w:leftChars="0" w:firstLine="420" w:firstLineChars="200"/>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2</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 xml:space="preserve"> CA办理成功的投标单位，报名及下载招标文件请登入怀化市公共资源交易中心的交易平台网站办理。</w:t>
      </w:r>
    </w:p>
    <w:p>
      <w:pPr>
        <w:keepNext w:val="0"/>
        <w:keepLines w:val="0"/>
        <w:pageBreakBefore w:val="0"/>
        <w:kinsoku/>
        <w:wordWrap/>
        <w:overflowPunct/>
        <w:topLinePunct w:val="0"/>
        <w:autoSpaceDE/>
        <w:autoSpaceDN/>
        <w:bidi w:val="0"/>
        <w:spacing w:beforeAutospacing="0" w:after="0" w:afterAutospacing="0" w:line="360" w:lineRule="auto"/>
        <w:ind w:left="0" w:leftChars="0" w:firstLine="420" w:firstLineChars="200"/>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3</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 xml:space="preserve">凡有意参加投标者，请从2022 年 </w:t>
      </w: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 xml:space="preserve"> 月 </w:t>
      </w:r>
      <w:r>
        <w:rPr>
          <w:rFonts w:hint="eastAsia" w:ascii="宋体" w:hAnsi="宋体" w:cs="宋体"/>
          <w:color w:val="auto"/>
          <w:kern w:val="0"/>
          <w:szCs w:val="21"/>
          <w:lang w:val="en-US" w:eastAsia="zh-CN" w:bidi="ar"/>
        </w:rPr>
        <w:t>5</w:t>
      </w:r>
      <w:r>
        <w:rPr>
          <w:rFonts w:hint="eastAsia" w:ascii="宋体" w:hAnsi="宋体" w:cs="宋体"/>
          <w:color w:val="auto"/>
          <w:kern w:val="0"/>
          <w:szCs w:val="21"/>
          <w:lang w:bidi="ar"/>
        </w:rPr>
        <w:t xml:space="preserve"> 日至2022年</w:t>
      </w:r>
      <w:r>
        <w:rPr>
          <w:rFonts w:hint="eastAsia" w:ascii="宋体" w:hAnsi="宋体" w:cs="宋体"/>
          <w:color w:val="auto"/>
          <w:kern w:val="0"/>
          <w:szCs w:val="21"/>
          <w:lang w:val="en-US" w:eastAsia="zh-CN" w:bidi="ar"/>
        </w:rPr>
        <w:t>8</w:t>
      </w:r>
      <w:r>
        <w:rPr>
          <w:rFonts w:hint="eastAsia" w:ascii="宋体" w:hAnsi="宋体" w:cs="宋体"/>
          <w:color w:val="auto"/>
          <w:kern w:val="0"/>
          <w:szCs w:val="21"/>
          <w:lang w:bidi="ar"/>
        </w:rPr>
        <w:t xml:space="preserve">月 </w:t>
      </w:r>
      <w:r>
        <w:rPr>
          <w:rFonts w:hint="eastAsia" w:ascii="宋体" w:hAnsi="宋体" w:cs="宋体"/>
          <w:color w:val="auto"/>
          <w:kern w:val="0"/>
          <w:szCs w:val="21"/>
          <w:lang w:val="en-US" w:eastAsia="zh-CN" w:bidi="ar"/>
        </w:rPr>
        <w:t xml:space="preserve">12 </w:t>
      </w:r>
      <w:r>
        <w:rPr>
          <w:rFonts w:hint="eastAsia" w:ascii="宋体" w:hAnsi="宋体" w:cs="宋体"/>
          <w:color w:val="auto"/>
          <w:kern w:val="0"/>
          <w:szCs w:val="21"/>
          <w:lang w:bidi="ar"/>
        </w:rPr>
        <w:t>日 17  时 00  分止（北京时间，逾期不予受理）；自行在怀化市公共资源交易网（http://ggzy.huaihua.gov.cn/）选择怀化市公共资源交易中心的交易平台登陆并在网上报名及下载招标文件。</w:t>
      </w:r>
    </w:p>
    <w:p>
      <w:pPr>
        <w:keepNext w:val="0"/>
        <w:keepLines w:val="0"/>
        <w:pageBreakBefore w:val="0"/>
        <w:kinsoku/>
        <w:wordWrap/>
        <w:overflowPunct/>
        <w:topLinePunct w:val="0"/>
        <w:autoSpaceDE/>
        <w:autoSpaceDN/>
        <w:bidi w:val="0"/>
        <w:spacing w:beforeAutospacing="0" w:after="0" w:afterAutospacing="0" w:line="360" w:lineRule="auto"/>
        <w:ind w:left="0" w:leftChars="0" w:firstLine="420" w:firstLineChars="200"/>
        <w:textAlignment w:val="auto"/>
        <w:rPr>
          <w:rFonts w:hint="eastAsia" w:ascii="宋体" w:hAnsi="宋体" w:cs="宋体"/>
          <w:color w:val="auto"/>
          <w:kern w:val="0"/>
          <w:szCs w:val="21"/>
          <w:lang w:bidi="ar"/>
        </w:rPr>
      </w:pPr>
      <w:r>
        <w:rPr>
          <w:rFonts w:hint="eastAsia" w:ascii="宋体" w:hAnsi="宋体" w:cs="宋体"/>
          <w:color w:val="auto"/>
          <w:kern w:val="0"/>
          <w:szCs w:val="21"/>
          <w:lang w:bidi="ar"/>
        </w:rPr>
        <w:t>4</w:t>
      </w:r>
      <w:r>
        <w:rPr>
          <w:rFonts w:hint="eastAsia" w:ascii="宋体" w:hAnsi="宋体" w:cs="宋体"/>
          <w:color w:val="auto"/>
          <w:kern w:val="0"/>
          <w:szCs w:val="21"/>
          <w:lang w:eastAsia="zh-CN" w:bidi="ar"/>
        </w:rPr>
        <w:t>、</w:t>
      </w:r>
      <w:r>
        <w:rPr>
          <w:rFonts w:hint="eastAsia" w:ascii="宋体" w:hAnsi="宋体" w:cs="宋体"/>
          <w:color w:val="auto"/>
          <w:kern w:val="0"/>
          <w:szCs w:val="21"/>
          <w:lang w:bidi="ar"/>
        </w:rPr>
        <w:t>澄清答疑采用方式。采购人对招标文件澄清答疑均采用在招标与采购网和怀化市公共资源交易网上发布，投标人自行查阅，采购人不再另行通知。投标人应及时关注网上相关招标信息，如有遗漏招标人概不负责，所造成的投标失败或损失由投标人自行负责。</w:t>
      </w:r>
    </w:p>
    <w:p>
      <w:pPr>
        <w:keepNext w:val="0"/>
        <w:keepLines w:val="0"/>
        <w:pageBreakBefore w:val="0"/>
        <w:kinsoku/>
        <w:wordWrap/>
        <w:overflowPunct/>
        <w:topLinePunct w:val="0"/>
        <w:autoSpaceDE/>
        <w:autoSpaceDN/>
        <w:bidi w:val="0"/>
        <w:spacing w:beforeAutospacing="0" w:after="0" w:afterAutospacing="0" w:line="360" w:lineRule="auto"/>
        <w:ind w:left="0" w:leftChars="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五、投标截止时间、开标时间及地点</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1、提交投标文件的截止时间：</w:t>
      </w:r>
      <w:r>
        <w:rPr>
          <w:rFonts w:hint="eastAsia" w:ascii="宋体" w:hAnsi="宋体" w:cs="宋体"/>
          <w:i w:val="0"/>
          <w:caps w:val="0"/>
          <w:color w:val="auto"/>
          <w:spacing w:val="0"/>
          <w:kern w:val="0"/>
          <w:sz w:val="21"/>
          <w:szCs w:val="21"/>
          <w:highlight w:val="none"/>
          <w:lang w:val="en-US" w:eastAsia="zh-CN" w:bidi="ar"/>
        </w:rPr>
        <w:t>2022年 8 月 29 日 10 时00 分</w:t>
      </w:r>
      <w:r>
        <w:rPr>
          <w:rFonts w:hint="eastAsia" w:ascii="宋体" w:hAnsi="宋体" w:eastAsia="宋体" w:cs="宋体"/>
          <w:i w:val="0"/>
          <w:caps w:val="0"/>
          <w:color w:val="auto"/>
          <w:spacing w:val="0"/>
          <w:kern w:val="0"/>
          <w:sz w:val="21"/>
          <w:szCs w:val="21"/>
          <w:highlight w:val="none"/>
          <w:lang w:val="en-US" w:eastAsia="zh-CN" w:bidi="ar"/>
        </w:rPr>
        <w:t>（北京时间）。</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0"/>
        <w:jc w:val="both"/>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2、开标时间：</w:t>
      </w:r>
      <w:r>
        <w:rPr>
          <w:rFonts w:hint="eastAsia" w:ascii="宋体" w:hAnsi="宋体" w:cs="宋体"/>
          <w:i w:val="0"/>
          <w:caps w:val="0"/>
          <w:color w:val="auto"/>
          <w:spacing w:val="0"/>
          <w:kern w:val="0"/>
          <w:sz w:val="21"/>
          <w:szCs w:val="21"/>
          <w:highlight w:val="none"/>
          <w:lang w:val="en-US" w:eastAsia="zh-CN" w:bidi="ar"/>
        </w:rPr>
        <w:t>2022年 8 月 29 日 10  时 00 分</w:t>
      </w:r>
      <w:r>
        <w:rPr>
          <w:rFonts w:hint="eastAsia" w:ascii="宋体" w:hAnsi="宋体" w:eastAsia="宋体" w:cs="宋体"/>
          <w:i w:val="0"/>
          <w:caps w:val="0"/>
          <w:color w:val="auto"/>
          <w:spacing w:val="0"/>
          <w:kern w:val="0"/>
          <w:sz w:val="21"/>
          <w:szCs w:val="21"/>
          <w:highlight w:val="none"/>
          <w:lang w:val="en-US" w:eastAsia="zh-CN" w:bidi="ar"/>
        </w:rPr>
        <w:t>（北京时间）。</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0"/>
        <w:jc w:val="left"/>
        <w:textAlignment w:val="auto"/>
        <w:rPr>
          <w:rFonts w:hint="eastAsia" w:ascii="宋体" w:hAnsi="宋体" w:eastAsia="宋体" w:cs="宋体"/>
          <w:color w:val="auto"/>
          <w:sz w:val="21"/>
          <w:szCs w:val="21"/>
        </w:rPr>
      </w:pPr>
      <w:r>
        <w:rPr>
          <w:rFonts w:hint="eastAsia" w:ascii="宋体" w:hAnsi="宋体" w:eastAsia="宋体" w:cs="宋体"/>
          <w:i w:val="0"/>
          <w:caps w:val="0"/>
          <w:color w:val="auto"/>
          <w:spacing w:val="0"/>
          <w:kern w:val="0"/>
          <w:sz w:val="21"/>
          <w:szCs w:val="21"/>
          <w:lang w:val="en-US" w:eastAsia="zh-CN" w:bidi="ar"/>
        </w:rPr>
        <w:t>3、开标地点：怀化市公共资源交易中心(怀化市鹤城区迎丰路3号）相应开标室。</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2"/>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kern w:val="0"/>
          <w:sz w:val="21"/>
          <w:szCs w:val="21"/>
          <w:lang w:val="en-US" w:eastAsia="zh-CN" w:bidi="ar"/>
        </w:rPr>
        <w:t>六、投标保证金：</w:t>
      </w:r>
      <w:r>
        <w:rPr>
          <w:rFonts w:hint="eastAsia" w:ascii="宋体" w:hAnsi="宋体" w:cs="宋体"/>
          <w:b w:val="0"/>
          <w:bCs/>
          <w:i w:val="0"/>
          <w:caps w:val="0"/>
          <w:color w:val="auto"/>
          <w:spacing w:val="0"/>
          <w:kern w:val="0"/>
          <w:sz w:val="21"/>
          <w:szCs w:val="21"/>
          <w:lang w:val="en-US" w:eastAsia="zh-CN" w:bidi="ar"/>
        </w:rPr>
        <w:t>无需提供保证金</w:t>
      </w:r>
    </w:p>
    <w:p>
      <w:pPr>
        <w:keepNext w:val="0"/>
        <w:keepLines w:val="0"/>
        <w:pageBreakBefore w:val="0"/>
        <w:kinsoku/>
        <w:wordWrap/>
        <w:overflowPunct/>
        <w:topLinePunct w:val="0"/>
        <w:autoSpaceDE/>
        <w:autoSpaceDN/>
        <w:bidi w:val="0"/>
        <w:spacing w:beforeAutospacing="0" w:after="0" w:afterAutospacing="0" w:line="360" w:lineRule="auto"/>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eastAsia="zh-CN"/>
        </w:rPr>
        <w:t>七</w:t>
      </w:r>
      <w:r>
        <w:rPr>
          <w:rFonts w:hint="eastAsia" w:ascii="宋体" w:hAnsi="宋体" w:eastAsia="宋体" w:cs="宋体"/>
          <w:b/>
          <w:color w:val="auto"/>
          <w:sz w:val="21"/>
          <w:szCs w:val="21"/>
        </w:rPr>
        <w:t>、公告期限</w:t>
      </w:r>
      <w:r>
        <w:rPr>
          <w:rFonts w:hint="eastAsia" w:ascii="宋体" w:hAnsi="宋体" w:eastAsia="宋体" w:cs="宋体"/>
          <w:color w:val="auto"/>
          <w:sz w:val="21"/>
          <w:szCs w:val="21"/>
        </w:rPr>
        <w:t>：</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1、本招标公告在怀化市公共资源交易网 (http:\\ggzy.huaihua.gov.cn\ )发布。公告期限从本招标公告发布之日起5个工作日。</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2、在其他媒体发布的招标公告，公告内容以本招标公告指定媒体发布的公告为准；公告期限自本招标公告指定媒体最先发布公告之日起计算。</w:t>
      </w:r>
    </w:p>
    <w:p>
      <w:pPr>
        <w:keepNext w:val="0"/>
        <w:keepLines w:val="0"/>
        <w:pageBreakBefore w:val="0"/>
        <w:kinsoku/>
        <w:wordWrap/>
        <w:overflowPunct/>
        <w:topLinePunct w:val="0"/>
        <w:autoSpaceDE/>
        <w:autoSpaceDN/>
        <w:bidi w:val="0"/>
        <w:spacing w:beforeAutospacing="0" w:after="0" w:afterAutospacing="0" w:line="360" w:lineRule="auto"/>
        <w:ind w:left="0" w:leftChars="0" w:firstLine="422" w:firstLineChars="200"/>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lang w:eastAsia="zh-CN"/>
        </w:rPr>
        <w:t>八</w:t>
      </w:r>
      <w:r>
        <w:rPr>
          <w:rFonts w:hint="eastAsia" w:ascii="宋体" w:hAnsi="宋体" w:eastAsia="宋体" w:cs="宋体"/>
          <w:b/>
          <w:color w:val="auto"/>
          <w:sz w:val="21"/>
          <w:szCs w:val="21"/>
        </w:rPr>
        <w:t>、疑问及质疑</w:t>
      </w:r>
      <w:r>
        <w:rPr>
          <w:rFonts w:hint="eastAsia" w:ascii="宋体" w:hAnsi="宋体" w:eastAsia="宋体" w:cs="宋体"/>
          <w:color w:val="auto"/>
          <w:sz w:val="21"/>
          <w:szCs w:val="21"/>
        </w:rPr>
        <w:t>：</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1、投标人对政府采购活动事项如有疑问的，可以向采购人或者采购代理机构提出询问。采购人或者采购代理机构将在3个工作日内作出答复。</w:t>
      </w:r>
    </w:p>
    <w:p>
      <w:pPr>
        <w:keepNext w:val="0"/>
        <w:keepLines w:val="0"/>
        <w:pageBreakBefore w:val="0"/>
        <w:widowControl/>
        <w:suppressLineNumbers w:val="0"/>
        <w:kinsoku/>
        <w:wordWrap/>
        <w:overflowPunct/>
        <w:topLinePunct w:val="0"/>
        <w:autoSpaceDE/>
        <w:autoSpaceDN/>
        <w:bidi w:val="0"/>
        <w:spacing w:beforeAutospacing="0" w:after="0" w:afterAutospacing="0" w:line="360" w:lineRule="auto"/>
        <w:ind w:left="0" w:leftChars="0" w:right="0" w:firstLine="420"/>
        <w:jc w:val="left"/>
        <w:textAlignment w:val="auto"/>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kern w:val="0"/>
          <w:sz w:val="21"/>
          <w:szCs w:val="21"/>
          <w:lang w:val="en-US" w:eastAsia="zh-CN" w:bidi="ar"/>
        </w:rPr>
        <w:t>2、潜在投标人认为招标文件或招标公告使自己的合法权益受到损害的，可以在收到招标文件之日或招标公告期限届满之日起7个工作日内，按《湖南省财政厅关于印发＜政府采购质疑答复和投诉处理操作规程＞的通知》(湘财购〔2019〕20号)规定，以书面形式向采购人、采购代理机构提出质疑。</w:t>
      </w:r>
    </w:p>
    <w:p>
      <w:pPr>
        <w:adjustRightInd w:val="0"/>
        <w:snapToGrid w:val="0"/>
        <w:spacing w:line="360" w:lineRule="auto"/>
        <w:ind w:firstLine="413" w:firstLineChars="196"/>
        <w:rPr>
          <w:rFonts w:ascii="宋体" w:hAnsi="宋体"/>
          <w:b/>
          <w:bCs/>
          <w:color w:val="auto"/>
          <w:szCs w:val="21"/>
        </w:rPr>
      </w:pPr>
      <w:r>
        <w:rPr>
          <w:rFonts w:hint="eastAsia" w:ascii="宋体" w:hAnsi="宋体"/>
          <w:b/>
          <w:bCs/>
          <w:color w:val="auto"/>
          <w:szCs w:val="21"/>
          <w:lang w:eastAsia="zh-CN"/>
        </w:rPr>
        <w:t>九</w:t>
      </w:r>
      <w:r>
        <w:rPr>
          <w:rFonts w:hint="eastAsia" w:ascii="宋体" w:hAnsi="宋体"/>
          <w:b/>
          <w:bCs/>
          <w:color w:val="auto"/>
          <w:szCs w:val="21"/>
        </w:rPr>
        <w:t>、采购人及其委托的采购代理机构的名称、地址和联系方法</w:t>
      </w:r>
    </w:p>
    <w:p>
      <w:pPr>
        <w:adjustRightInd w:val="0"/>
        <w:snapToGrid w:val="0"/>
        <w:spacing w:line="360" w:lineRule="auto"/>
        <w:ind w:firstLine="413" w:firstLineChars="196"/>
        <w:rPr>
          <w:rFonts w:ascii="宋体" w:hAnsi="宋体"/>
          <w:b/>
          <w:bCs/>
          <w:color w:val="auto"/>
          <w:szCs w:val="21"/>
        </w:rPr>
      </w:pPr>
      <w:r>
        <w:rPr>
          <w:rFonts w:hint="eastAsia" w:ascii="宋体" w:hAnsi="宋体"/>
          <w:b/>
          <w:bCs/>
          <w:color w:val="auto"/>
          <w:szCs w:val="21"/>
        </w:rPr>
        <w:t>1</w:t>
      </w:r>
      <w:r>
        <w:rPr>
          <w:rFonts w:hint="eastAsia" w:ascii="宋体" w:hAnsi="宋体"/>
          <w:color w:val="auto"/>
          <w:szCs w:val="21"/>
        </w:rPr>
        <w:t>、</w:t>
      </w:r>
      <w:r>
        <w:rPr>
          <w:rFonts w:hint="eastAsia" w:ascii="宋体" w:hAnsi="宋体"/>
          <w:b/>
          <w:bCs/>
          <w:color w:val="auto"/>
          <w:szCs w:val="21"/>
        </w:rPr>
        <w:t>采购人信息</w:t>
      </w:r>
    </w:p>
    <w:p>
      <w:pPr>
        <w:adjustRightInd w:val="0"/>
        <w:snapToGrid w:val="0"/>
        <w:spacing w:line="360" w:lineRule="auto"/>
        <w:ind w:firstLine="411" w:firstLineChars="196"/>
        <w:rPr>
          <w:rFonts w:hint="eastAsia" w:ascii="宋体" w:hAnsi="宋体" w:eastAsia="宋体"/>
          <w:color w:val="auto"/>
          <w:szCs w:val="21"/>
          <w:lang w:eastAsia="zh-CN"/>
        </w:rPr>
      </w:pPr>
      <w:r>
        <w:rPr>
          <w:rFonts w:hint="eastAsia" w:ascii="宋体" w:hAnsi="宋体"/>
          <w:color w:val="auto"/>
          <w:szCs w:val="21"/>
        </w:rPr>
        <w:t xml:space="preserve">（1）名 </w:t>
      </w:r>
      <w:r>
        <w:rPr>
          <w:rFonts w:hint="eastAsia" w:ascii="宋体" w:hAnsi="宋体"/>
          <w:color w:val="auto"/>
          <w:szCs w:val="21"/>
          <w:lang w:val="en-US" w:eastAsia="zh-CN"/>
        </w:rPr>
        <w:t xml:space="preserve"> </w:t>
      </w:r>
      <w:r>
        <w:rPr>
          <w:rFonts w:hint="eastAsia" w:ascii="宋体" w:hAnsi="宋体"/>
          <w:color w:val="auto"/>
          <w:szCs w:val="21"/>
        </w:rPr>
        <w:t>称：</w:t>
      </w:r>
      <w:r>
        <w:rPr>
          <w:rFonts w:hint="eastAsia"/>
          <w:color w:val="auto"/>
          <w:lang w:val="en-US" w:eastAsia="zh-CN"/>
        </w:rPr>
        <w:t>怀化市铁路第一中学</w:t>
      </w:r>
    </w:p>
    <w:p>
      <w:pPr>
        <w:adjustRightInd w:val="0"/>
        <w:snapToGrid w:val="0"/>
        <w:spacing w:line="360" w:lineRule="auto"/>
        <w:ind w:firstLine="411" w:firstLineChars="196"/>
        <w:rPr>
          <w:rFonts w:hint="default" w:ascii="宋体" w:hAnsi="宋体"/>
          <w:color w:val="auto"/>
          <w:szCs w:val="21"/>
          <w:lang w:val="en-US"/>
        </w:rPr>
      </w:pPr>
      <w:r>
        <w:rPr>
          <w:rFonts w:hint="eastAsia" w:ascii="宋体" w:hAnsi="宋体"/>
          <w:color w:val="auto"/>
          <w:szCs w:val="21"/>
        </w:rPr>
        <w:t>（2）地  址：</w:t>
      </w:r>
      <w:r>
        <w:rPr>
          <w:rFonts w:hint="eastAsia"/>
          <w:color w:val="auto"/>
          <w:lang w:val="en-US" w:eastAsia="zh-CN"/>
        </w:rPr>
        <w:t>怀化市鹤城区城北和平巷10号</w:t>
      </w:r>
    </w:p>
    <w:p>
      <w:pPr>
        <w:adjustRightInd w:val="0"/>
        <w:snapToGrid w:val="0"/>
        <w:spacing w:line="360" w:lineRule="auto"/>
        <w:ind w:firstLine="420" w:firstLineChars="200"/>
        <w:rPr>
          <w:rFonts w:ascii="宋体" w:hAnsi="宋体"/>
          <w:bCs/>
          <w:color w:val="auto"/>
          <w:szCs w:val="21"/>
        </w:rPr>
      </w:pPr>
      <w:r>
        <w:rPr>
          <w:rFonts w:hint="eastAsia" w:ascii="宋体" w:hAnsi="宋体"/>
          <w:color w:val="auto"/>
          <w:szCs w:val="21"/>
        </w:rPr>
        <w:t>（3）</w:t>
      </w:r>
      <w:r>
        <w:rPr>
          <w:rFonts w:hint="eastAsia" w:ascii="宋体" w:hAnsi="宋体"/>
          <w:bCs/>
          <w:color w:val="auto"/>
          <w:szCs w:val="21"/>
        </w:rPr>
        <w:t>联系人：</w:t>
      </w:r>
      <w:r>
        <w:rPr>
          <w:rFonts w:hint="eastAsia"/>
          <w:color w:val="auto"/>
          <w:lang w:val="en-US" w:eastAsia="zh-CN"/>
        </w:rPr>
        <w:t>彭先生</w:t>
      </w:r>
    </w:p>
    <w:p>
      <w:pPr>
        <w:adjustRightInd w:val="0"/>
        <w:snapToGrid w:val="0"/>
        <w:spacing w:line="360" w:lineRule="auto"/>
        <w:ind w:firstLine="420" w:firstLineChars="200"/>
        <w:rPr>
          <w:rFonts w:hint="default" w:ascii="宋体" w:hAnsi="宋体"/>
          <w:color w:val="auto"/>
          <w:szCs w:val="21"/>
          <w:lang w:val="en-US"/>
        </w:rPr>
      </w:pPr>
      <w:r>
        <w:rPr>
          <w:rFonts w:hint="eastAsia" w:ascii="宋体" w:hAnsi="宋体"/>
          <w:color w:val="auto"/>
          <w:szCs w:val="21"/>
        </w:rPr>
        <w:t>（4）</w:t>
      </w:r>
      <w:r>
        <w:rPr>
          <w:rFonts w:hint="eastAsia" w:ascii="宋体" w:hAnsi="宋体"/>
          <w:bCs/>
          <w:color w:val="auto"/>
          <w:szCs w:val="21"/>
        </w:rPr>
        <w:t>电  话：</w:t>
      </w:r>
      <w:r>
        <w:rPr>
          <w:rFonts w:hint="eastAsia"/>
          <w:color w:val="auto"/>
          <w:lang w:val="en-US" w:eastAsia="zh-CN"/>
        </w:rPr>
        <w:t>18774557229</w:t>
      </w:r>
    </w:p>
    <w:p>
      <w:pPr>
        <w:adjustRightInd w:val="0"/>
        <w:snapToGrid w:val="0"/>
        <w:spacing w:line="360" w:lineRule="auto"/>
        <w:ind w:firstLine="413" w:firstLineChars="196"/>
        <w:rPr>
          <w:rFonts w:ascii="宋体" w:hAnsi="宋体"/>
          <w:b/>
          <w:bCs/>
          <w:color w:val="auto"/>
          <w:szCs w:val="21"/>
        </w:rPr>
      </w:pPr>
      <w:r>
        <w:rPr>
          <w:rFonts w:hint="eastAsia" w:ascii="宋体" w:hAnsi="宋体"/>
          <w:b/>
          <w:bCs/>
          <w:color w:val="auto"/>
          <w:szCs w:val="21"/>
        </w:rPr>
        <w:t>2</w:t>
      </w:r>
      <w:r>
        <w:rPr>
          <w:rFonts w:hint="eastAsia" w:ascii="宋体" w:hAnsi="宋体"/>
          <w:color w:val="auto"/>
          <w:szCs w:val="21"/>
        </w:rPr>
        <w:t>、</w:t>
      </w:r>
      <w:r>
        <w:rPr>
          <w:rFonts w:hint="eastAsia" w:ascii="宋体" w:hAnsi="宋体"/>
          <w:b/>
          <w:bCs/>
          <w:color w:val="auto"/>
          <w:szCs w:val="21"/>
        </w:rPr>
        <w:t>采购代理机构信息</w:t>
      </w:r>
    </w:p>
    <w:p>
      <w:pPr>
        <w:adjustRightInd w:val="0"/>
        <w:snapToGrid w:val="0"/>
        <w:spacing w:line="360" w:lineRule="auto"/>
        <w:ind w:firstLine="411" w:firstLineChars="196"/>
        <w:rPr>
          <w:rFonts w:hint="eastAsia" w:ascii="宋体" w:hAnsi="宋体" w:eastAsia="宋体"/>
          <w:color w:val="auto"/>
          <w:szCs w:val="21"/>
          <w:lang w:eastAsia="zh-CN"/>
        </w:rPr>
      </w:pPr>
      <w:r>
        <w:rPr>
          <w:rFonts w:hint="eastAsia" w:ascii="宋体" w:hAnsi="宋体"/>
          <w:color w:val="auto"/>
          <w:szCs w:val="21"/>
        </w:rPr>
        <w:t>（1）</w:t>
      </w:r>
      <w:r>
        <w:rPr>
          <w:rFonts w:hint="eastAsia" w:ascii="宋体" w:hAnsi="宋体"/>
          <w:bCs/>
          <w:color w:val="auto"/>
          <w:szCs w:val="21"/>
        </w:rPr>
        <w:t>名  称：</w:t>
      </w:r>
      <w:r>
        <w:rPr>
          <w:rFonts w:hint="eastAsia" w:ascii="宋体" w:hAnsi="宋体"/>
          <w:bCs/>
          <w:color w:val="auto"/>
          <w:szCs w:val="21"/>
          <w:lang w:eastAsia="zh-CN"/>
        </w:rPr>
        <w:t>致君项目管理有限公司</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（2）地  址：</w:t>
      </w:r>
      <w:r>
        <w:rPr>
          <w:rFonts w:hint="eastAsia"/>
          <w:color w:val="auto"/>
        </w:rPr>
        <w:t>怀化市鹤城区顺天路公积金大厦19A-03室</w:t>
      </w:r>
    </w:p>
    <w:p>
      <w:pPr>
        <w:adjustRightInd w:val="0"/>
        <w:snapToGrid w:val="0"/>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（3）联系人：</w:t>
      </w:r>
      <w:r>
        <w:rPr>
          <w:rFonts w:hint="eastAsia" w:ascii="宋体" w:hAnsi="宋体"/>
          <w:color w:val="auto"/>
          <w:szCs w:val="21"/>
          <w:lang w:eastAsia="zh-CN"/>
        </w:rPr>
        <w:t>谭女士</w:t>
      </w:r>
    </w:p>
    <w:p>
      <w:pPr>
        <w:adjustRightInd w:val="0"/>
        <w:snapToGrid w:val="0"/>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）电  话：</w:t>
      </w:r>
      <w:r>
        <w:rPr>
          <w:rFonts w:hint="eastAsia" w:ascii="宋体" w:hAnsi="宋体"/>
          <w:color w:val="auto"/>
          <w:szCs w:val="21"/>
          <w:lang w:val="en-US" w:eastAsia="zh-CN"/>
        </w:rPr>
        <w:t>18568691218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11456"/>
    <w:multiLevelType w:val="singleLevel"/>
    <w:tmpl w:val="5F2114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5782E"/>
    <w:rsid w:val="01F5782E"/>
    <w:rsid w:val="6159066E"/>
    <w:rsid w:val="63B66D33"/>
    <w:rsid w:val="7D7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4">
    <w:name w:val="Normal Indent"/>
    <w:basedOn w:val="1"/>
    <w:next w:val="3"/>
    <w:qFormat/>
    <w:uiPriority w:val="0"/>
    <w:pPr>
      <w:widowControl/>
      <w:ind w:firstLine="420"/>
      <w:jc w:val="left"/>
    </w:pPr>
    <w:rPr>
      <w:kern w:val="0"/>
      <w:sz w:val="20"/>
      <w:szCs w:val="20"/>
    </w:rPr>
  </w:style>
  <w:style w:type="paragraph" w:styleId="5">
    <w:name w:val="Body Text Indent"/>
    <w:basedOn w:val="1"/>
    <w:next w:val="6"/>
    <w:qFormat/>
    <w:uiPriority w:val="0"/>
    <w:pPr>
      <w:spacing w:after="120"/>
      <w:ind w:left="420" w:leftChars="200"/>
    </w:pPr>
  </w:style>
  <w:style w:type="paragraph" w:customStyle="1" w:styleId="6">
    <w:name w:val="font5"/>
    <w:basedOn w:val="1"/>
    <w:qFormat/>
    <w:uiPriority w:val="0"/>
    <w:pPr>
      <w:widowControl/>
      <w:spacing w:before="100" w:beforeAutospacing="1" w:after="100" w:afterAutospacing="1"/>
      <w:jc w:val="left"/>
    </w:pPr>
    <w:rPr>
      <w:rFonts w:ascii="宋体" w:hAnsi="宋体" w:cs="Courier New"/>
      <w:kern w:val="0"/>
      <w:sz w:val="24"/>
    </w:rPr>
  </w:style>
  <w:style w:type="paragraph" w:styleId="7">
    <w:name w:val="Body Text First Indent 2"/>
    <w:basedOn w:val="5"/>
    <w:next w:val="4"/>
    <w:unhideWhenUsed/>
    <w:qFormat/>
    <w:uiPriority w:val="99"/>
    <w:pPr>
      <w:ind w:firstLine="420" w:firstLineChars="200"/>
    </w:pPr>
  </w:style>
  <w:style w:type="table" w:styleId="9">
    <w:name w:val="Table Grid"/>
    <w:basedOn w:val="8"/>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2022-08-05T01:32:00Z</dcterms:created>
  <dc:creator>    ～</dc:creator>
  <cp:lastModifiedBy>Administrator</cp:lastModifiedBy>
  <cp:lastPrinted>2022-08-05T01:41:00Z</cp:lastPrinted>
  <dcterms:modified xsi:type="dcterms:W3CDTF">2022-08-05T10:07:29Z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1D79555A8E6943C4A8343A9B2874BFEF</vt:lpwstr>
  </property>
</Properties>
</file>