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FA5DD">
      <w:pPr>
        <w:snapToGrid w:val="0"/>
        <w:spacing w:line="252" w:lineRule="auto"/>
        <w:jc w:val="center"/>
        <w:rPr>
          <w:rFonts w:ascii="Times New Roman" w:hAnsi="Times New Roman" w:eastAsia="宋体" w:cs="Times New Roman"/>
          <w:b/>
          <w:bCs/>
          <w:sz w:val="28"/>
          <w:szCs w:val="32"/>
        </w:rPr>
      </w:pPr>
      <w:r>
        <w:rPr>
          <w:rFonts w:hint="eastAsia" w:ascii="Times New Roman" w:hAnsi="Times New Roman" w:eastAsia="宋体" w:cs="Times New Roman"/>
          <w:b/>
          <w:bCs/>
          <w:sz w:val="28"/>
          <w:szCs w:val="32"/>
          <w:lang w:val="en-US" w:eastAsia="zh-CN"/>
        </w:rPr>
        <w:drawing>
          <wp:anchor distT="0" distB="0" distL="114300" distR="114300" simplePos="0" relativeHeight="251659264" behindDoc="0" locked="0" layoutInCell="1" allowOverlap="1">
            <wp:simplePos x="0" y="0"/>
            <wp:positionH relativeFrom="page">
              <wp:posOffset>11315700</wp:posOffset>
            </wp:positionH>
            <wp:positionV relativeFrom="topMargin">
              <wp:posOffset>11557000</wp:posOffset>
            </wp:positionV>
            <wp:extent cx="330200" cy="304800"/>
            <wp:effectExtent l="0" t="0" r="3175"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30200" cy="304800"/>
                    </a:xfrm>
                    <a:prstGeom prst="rect">
                      <a:avLst/>
                    </a:prstGeom>
                  </pic:spPr>
                </pic:pic>
              </a:graphicData>
            </a:graphic>
          </wp:anchor>
        </w:drawing>
      </w:r>
      <w:r>
        <w:rPr>
          <w:rFonts w:hint="eastAsia" w:ascii="Times New Roman" w:hAnsi="Times New Roman" w:eastAsia="宋体" w:cs="Times New Roman"/>
          <w:b/>
          <w:bCs/>
          <w:sz w:val="28"/>
          <w:szCs w:val="32"/>
          <w:lang w:val="en-US" w:eastAsia="zh-CN"/>
        </w:rPr>
        <w:t>X3U3</w:t>
      </w:r>
      <w:r>
        <w:rPr>
          <w:rFonts w:hint="eastAsia" w:ascii="Times New Roman" w:hAnsi="Times New Roman" w:eastAsia="宋体" w:cs="Times New Roman"/>
          <w:b/>
          <w:bCs/>
          <w:sz w:val="28"/>
          <w:szCs w:val="32"/>
        </w:rPr>
        <w:t>拓展练习</w:t>
      </w:r>
    </w:p>
    <w:p w14:paraId="22841E9A">
      <w:pPr>
        <w:snapToGrid w:val="0"/>
        <w:spacing w:line="252" w:lineRule="auto"/>
        <w:rPr>
          <w:rFonts w:ascii="Times New Roman" w:hAnsi="Times New Roman" w:eastAsia="宋体" w:cs="Times New Roman"/>
          <w:b/>
          <w:bCs/>
        </w:rPr>
      </w:pPr>
      <w:r>
        <w:rPr>
          <w:rFonts w:hint="eastAsia" w:ascii="Times New Roman" w:hAnsi="Times New Roman" w:eastAsia="宋体" w:cs="Times New Roman"/>
          <w:b/>
          <w:bCs/>
        </w:rPr>
        <w:t>一、语法填空</w:t>
      </w:r>
    </w:p>
    <w:p w14:paraId="1A63ECB6">
      <w:pPr>
        <w:snapToGrid w:val="0"/>
        <w:spacing w:line="252" w:lineRule="auto"/>
        <w:jc w:val="center"/>
        <w:rPr>
          <w:rFonts w:ascii="Times New Roman" w:hAnsi="Times New Roman" w:eastAsia="宋体" w:cs="Times New Roman"/>
          <w:b/>
          <w:bCs/>
        </w:rPr>
      </w:pPr>
      <w:r>
        <w:rPr>
          <w:rFonts w:hint="eastAsia" w:ascii="Times New Roman" w:hAnsi="Times New Roman" w:eastAsia="宋体" w:cs="Times New Roman"/>
          <w:b/>
          <w:bCs/>
        </w:rPr>
        <w:t>（一）</w:t>
      </w:r>
    </w:p>
    <w:p w14:paraId="6C9A1A84">
      <w:pPr>
        <w:snapToGrid w:val="0"/>
        <w:spacing w:line="252" w:lineRule="auto"/>
        <w:ind w:firstLine="420" w:firstLineChars="200"/>
        <w:rPr>
          <w:rFonts w:ascii="Times New Roman" w:hAnsi="Times New Roman" w:eastAsia="宋体" w:cs="Times New Roman"/>
        </w:rPr>
      </w:pPr>
      <w:r>
        <w:rPr>
          <w:rFonts w:ascii="Times New Roman" w:hAnsi="Times New Roman" w:eastAsia="宋体" w:cs="Times New Roman"/>
        </w:rPr>
        <w:t>These oracle bone inscriptions, the earliest form of Chinese characters ever found _____________ this day, are clear proof _____________ the history of the Chinese writing system stretches back about 3,500 years. The inscriptions are highly complex, _____________ (suggest) that earlier forms are yet _______________________ (discover). All we have at the moment, however, is the legend of Cang Jie, who is said _______________________ (invent) the first characters about 5,000 years ago. Legend has _____________ that he saw animal tracks in the ground, and began drawing pictures of objects in nature, such as the moon, the sun and the trees.</w:t>
      </w:r>
    </w:p>
    <w:p w14:paraId="29BB9D8F">
      <w:pPr>
        <w:snapToGrid w:val="0"/>
        <w:spacing w:line="252" w:lineRule="auto"/>
        <w:jc w:val="center"/>
        <w:rPr>
          <w:rFonts w:ascii="Times New Roman" w:hAnsi="Times New Roman" w:eastAsia="宋体" w:cs="Times New Roman"/>
          <w:b/>
          <w:bCs/>
        </w:rPr>
      </w:pPr>
      <w:r>
        <w:rPr>
          <w:rFonts w:hint="eastAsia" w:ascii="Times New Roman" w:hAnsi="Times New Roman" w:eastAsia="宋体" w:cs="Times New Roman"/>
          <w:b/>
          <w:bCs/>
        </w:rPr>
        <w:t>（二）</w:t>
      </w:r>
    </w:p>
    <w:p w14:paraId="6C1FD3AB">
      <w:pPr>
        <w:snapToGrid w:val="0"/>
        <w:spacing w:line="252" w:lineRule="auto"/>
        <w:ind w:firstLine="420" w:firstLineChars="200"/>
        <w:rPr>
          <w:rFonts w:ascii="Times New Roman" w:hAnsi="Times New Roman" w:eastAsia="宋体" w:cs="Times New Roman"/>
        </w:rPr>
      </w:pPr>
      <w:r>
        <w:rPr>
          <w:rFonts w:ascii="Times New Roman" w:hAnsi="Times New Roman" w:eastAsia="宋体" w:cs="Times New Roman"/>
        </w:rPr>
        <w:t>Though I’m retired and _____________ the hill, I’m still as _____________(passion) about blue and white porcelain as when I was young.</w:t>
      </w:r>
    </w:p>
    <w:p w14:paraId="11E34B02">
      <w:pPr>
        <w:snapToGrid w:val="0"/>
        <w:spacing w:line="252" w:lineRule="auto"/>
        <w:jc w:val="center"/>
        <w:rPr>
          <w:rFonts w:ascii="Times New Roman" w:hAnsi="Times New Roman" w:eastAsia="宋体" w:cs="Times New Roman"/>
          <w:b/>
          <w:bCs/>
        </w:rPr>
      </w:pPr>
      <w:r>
        <w:rPr>
          <w:rFonts w:hint="eastAsia" w:ascii="Times New Roman" w:hAnsi="Times New Roman" w:eastAsia="宋体" w:cs="Times New Roman"/>
          <w:b/>
          <w:bCs/>
        </w:rPr>
        <w:t>（三）</w:t>
      </w:r>
    </w:p>
    <w:p w14:paraId="764AA744">
      <w:pPr>
        <w:snapToGrid w:val="0"/>
        <w:spacing w:line="252" w:lineRule="auto"/>
        <w:ind w:firstLine="420" w:firstLineChars="200"/>
        <w:rPr>
          <w:rFonts w:ascii="Times New Roman" w:hAnsi="Times New Roman" w:eastAsia="宋体" w:cs="Times New Roman"/>
        </w:rPr>
      </w:pPr>
      <w:r>
        <w:rPr>
          <w:rFonts w:ascii="Times New Roman" w:hAnsi="Times New Roman" w:eastAsia="宋体" w:cs="Times New Roman"/>
        </w:rPr>
        <w:t>The philosophy of Confucius can provide us with valuable moral _____________(guide) on how to develop ourselves as individuals, how to work _____________ the common good, and how to build and maintain _____________(harmony) relationships with others. Confucius's golden principle, “Do not do to others what you do not want others to do to you", still holds true for people in modern times. When interacting _____________ others, people should put themselves _____________ the other person's position, _____________(regard) it as a code of conduct to live harmoniously with others. Furthermore, a core concept in the philosophy of Confucius that has greatly influenced Chinese people's moral values is _____________ the public good comes before personal interest. People who shoulder great responsibility _____________ pursuit of the common good and selflessly put the interests of others before their own are greatly admired and held up as role models. It is also worth _____________(note) that Confucius focused on the conventions of ritual and etiquette, which have deeply influenced how people play their multiple ritual roles. For example, students should honour their teachers, and children should show respect _____________ their elders. By observing such social norms, each individual can get a clearer idea of how to balance their various roles and relationships within their family and in society _____________ large.</w:t>
      </w:r>
    </w:p>
    <w:p w14:paraId="027790FE">
      <w:pPr>
        <w:snapToGrid w:val="0"/>
        <w:spacing w:line="252" w:lineRule="auto"/>
        <w:rPr>
          <w:rFonts w:ascii="Times New Roman" w:hAnsi="Times New Roman" w:eastAsia="宋体" w:cs="Times New Roman"/>
        </w:rPr>
      </w:pPr>
    </w:p>
    <w:p w14:paraId="2E8744A3">
      <w:pPr>
        <w:snapToGrid w:val="0"/>
        <w:spacing w:line="252" w:lineRule="auto"/>
        <w:rPr>
          <w:rFonts w:ascii="Times New Roman" w:hAnsi="Times New Roman" w:eastAsia="宋体" w:cs="Times New Roman"/>
          <w:b/>
          <w:bCs/>
        </w:rPr>
      </w:pPr>
      <w:r>
        <w:rPr>
          <w:rFonts w:hint="eastAsia" w:ascii="Times New Roman" w:hAnsi="Times New Roman" w:eastAsia="宋体" w:cs="Times New Roman"/>
          <w:b/>
          <w:bCs/>
        </w:rPr>
        <w:t>二、翻译句子</w:t>
      </w:r>
    </w:p>
    <w:p w14:paraId="28F9BCC9">
      <w:pPr>
        <w:pStyle w:val="6"/>
        <w:numPr>
          <w:ilvl w:val="0"/>
          <w:numId w:val="1"/>
        </w:numPr>
        <w:snapToGrid w:val="0"/>
        <w:spacing w:line="252" w:lineRule="auto"/>
        <w:ind w:firstLineChars="0"/>
        <w:rPr>
          <w:rFonts w:ascii="Times New Roman" w:hAnsi="Times New Roman" w:eastAsia="宋体" w:cs="Times New Roman"/>
        </w:rPr>
      </w:pPr>
      <w:r>
        <w:rPr>
          <w:rFonts w:ascii="Times New Roman" w:hAnsi="Times New Roman" w:eastAsia="宋体" w:cs="Times New Roman"/>
        </w:rPr>
        <w:t>幸而有汉字，我们祖先的故事才能以一种我们今天仍能读懂的方式流传下来，我国的光辉历史也得以保存。</w:t>
      </w:r>
    </w:p>
    <w:p w14:paraId="1802BBAA">
      <w:pPr>
        <w:snapToGrid w:val="0"/>
        <w:spacing w:line="252" w:lineRule="auto"/>
        <w:rPr>
          <w:rFonts w:ascii="Times New Roman" w:hAnsi="Times New Roman" w:eastAsia="宋体" w:cs="Times New Roman"/>
        </w:rPr>
      </w:pPr>
      <w:r>
        <w:rPr>
          <w:rFonts w:ascii="Times New Roman" w:hAnsi="Times New Roman" w:eastAsia="宋体" w:cs="Times New Roman"/>
        </w:rPr>
        <w:t>________________ Chinese characters, stories of our ancestors _________________________ in a form _______________________________________________________________________, and _____________________________ of our country has been preserved.</w:t>
      </w:r>
    </w:p>
    <w:p w14:paraId="44F78281">
      <w:pPr>
        <w:pStyle w:val="6"/>
        <w:numPr>
          <w:ilvl w:val="0"/>
          <w:numId w:val="1"/>
        </w:numPr>
        <w:snapToGrid w:val="0"/>
        <w:spacing w:line="252" w:lineRule="auto"/>
        <w:ind w:firstLineChars="0"/>
        <w:rPr>
          <w:rFonts w:ascii="Times New Roman" w:hAnsi="Times New Roman" w:eastAsia="宋体" w:cs="Times New Roman"/>
        </w:rPr>
      </w:pPr>
      <w:r>
        <w:rPr>
          <w:rFonts w:ascii="Times New Roman" w:hAnsi="Times New Roman" w:eastAsia="宋体" w:cs="Times New Roman"/>
        </w:rPr>
        <w:t>可见，汉字是促进中国文化传播的关键。</w:t>
      </w:r>
    </w:p>
    <w:p w14:paraId="70A29751">
      <w:pPr>
        <w:snapToGrid w:val="0"/>
        <w:spacing w:line="252" w:lineRule="auto"/>
        <w:rPr>
          <w:rFonts w:ascii="Times New Roman" w:hAnsi="Times New Roman" w:eastAsia="宋体" w:cs="Times New Roman"/>
        </w:rPr>
      </w:pPr>
      <w:r>
        <w:rPr>
          <w:rFonts w:ascii="Times New Roman" w:hAnsi="Times New Roman" w:eastAsia="宋体" w:cs="Times New Roman"/>
        </w:rPr>
        <w:t>As we can see, Chinese characters ___________________________________________________</w:t>
      </w:r>
    </w:p>
    <w:p w14:paraId="1114C694">
      <w:pPr>
        <w:snapToGrid w:val="0"/>
        <w:spacing w:line="252" w:lineRule="auto"/>
        <w:rPr>
          <w:rFonts w:ascii="Times New Roman" w:hAnsi="Times New Roman" w:eastAsia="宋体" w:cs="Times New Roman"/>
        </w:rPr>
      </w:pPr>
      <w:r>
        <w:rPr>
          <w:rFonts w:ascii="Times New Roman" w:hAnsi="Times New Roman" w:eastAsia="宋体" w:cs="Times New Roman"/>
        </w:rPr>
        <w:t>_______________________________________________________________________________.</w:t>
      </w:r>
    </w:p>
    <w:p w14:paraId="57923FDE">
      <w:pPr>
        <w:pStyle w:val="6"/>
        <w:numPr>
          <w:ilvl w:val="0"/>
          <w:numId w:val="1"/>
        </w:numPr>
        <w:snapToGrid w:val="0"/>
        <w:spacing w:line="252" w:lineRule="auto"/>
        <w:ind w:right="-197" w:rightChars="-94" w:firstLineChars="0"/>
        <w:rPr>
          <w:rFonts w:ascii="Times New Roman" w:hAnsi="Times New Roman" w:eastAsia="宋体" w:cs="Times New Roman"/>
        </w:rPr>
      </w:pPr>
      <w:r>
        <w:rPr>
          <w:rFonts w:ascii="Times New Roman" w:hAnsi="Times New Roman" w:eastAsia="宋体" w:cs="Times New Roman"/>
        </w:rPr>
        <w:t>的确，汉字提供了一条坚不可摧的纽带，通往我们民族的过去，将我们与祖先联系在一起。</w:t>
      </w:r>
    </w:p>
    <w:p w14:paraId="4EA4BAC7">
      <w:pPr>
        <w:snapToGrid w:val="0"/>
        <w:spacing w:line="252" w:lineRule="auto"/>
        <w:rPr>
          <w:rFonts w:ascii="Times New Roman" w:hAnsi="Times New Roman" w:eastAsia="宋体" w:cs="Times New Roman"/>
        </w:rPr>
      </w:pPr>
      <w:r>
        <w:rPr>
          <w:rFonts w:ascii="Times New Roman" w:hAnsi="Times New Roman" w:eastAsia="宋体" w:cs="Times New Roman"/>
        </w:rPr>
        <w:t>_______________________________________________________________________________</w:t>
      </w:r>
    </w:p>
    <w:p w14:paraId="1D343804">
      <w:pPr>
        <w:snapToGrid w:val="0"/>
        <w:spacing w:line="252" w:lineRule="auto"/>
        <w:rPr>
          <w:rFonts w:ascii="Times New Roman" w:hAnsi="Times New Roman" w:eastAsia="宋体" w:cs="Times New Roman"/>
        </w:rPr>
      </w:pPr>
      <w:r>
        <w:rPr>
          <w:rFonts w:ascii="Times New Roman" w:hAnsi="Times New Roman" w:eastAsia="宋体" w:cs="Times New Roman"/>
        </w:rPr>
        <w:t>_______________________________________________________________________________.</w:t>
      </w:r>
    </w:p>
    <w:p w14:paraId="38A22E00">
      <w:pPr>
        <w:pStyle w:val="6"/>
        <w:numPr>
          <w:ilvl w:val="0"/>
          <w:numId w:val="1"/>
        </w:numPr>
        <w:snapToGrid w:val="0"/>
        <w:spacing w:line="252" w:lineRule="auto"/>
        <w:ind w:firstLineChars="0"/>
        <w:rPr>
          <w:rFonts w:ascii="Times New Roman" w:hAnsi="Times New Roman" w:eastAsia="宋体" w:cs="Times New Roman"/>
        </w:rPr>
      </w:pPr>
      <w:r>
        <w:rPr>
          <w:rFonts w:ascii="Times New Roman" w:hAnsi="Times New Roman" w:eastAsia="宋体" w:cs="Times New Roman"/>
        </w:rPr>
        <w:t>因此，为什么汉语拼音能够维持文化交流，并被视为连接中国与其他国家的桥梁是显而易见的。</w:t>
      </w:r>
    </w:p>
    <w:p w14:paraId="3750B0E6">
      <w:pPr>
        <w:snapToGrid w:val="0"/>
        <w:spacing w:line="252" w:lineRule="auto"/>
        <w:rPr>
          <w:rFonts w:ascii="Times New Roman" w:hAnsi="Times New Roman" w:eastAsia="宋体" w:cs="Times New Roman"/>
        </w:rPr>
      </w:pPr>
      <w:r>
        <w:rPr>
          <w:rFonts w:ascii="Times New Roman" w:hAnsi="Times New Roman" w:eastAsia="宋体" w:cs="Times New Roman"/>
        </w:rPr>
        <w:t>Therefore, it is ____ to see why Pinyin can _________________________________________</w:t>
      </w:r>
    </w:p>
    <w:p w14:paraId="6C761E09">
      <w:pPr>
        <w:snapToGrid w:val="0"/>
        <w:spacing w:line="252" w:lineRule="auto"/>
        <w:rPr>
          <w:rFonts w:hint="eastAsia" w:ascii="Times New Roman" w:hAnsi="Times New Roman" w:eastAsia="宋体" w:cs="Times New Roman"/>
        </w:rPr>
      </w:pPr>
      <w:r>
        <w:rPr>
          <w:rFonts w:ascii="Times New Roman" w:hAnsi="Times New Roman" w:eastAsia="宋体" w:cs="Times New Roman"/>
        </w:rPr>
        <w:t>_______________________________________________________________________________.</w:t>
      </w:r>
    </w:p>
    <w:p w14:paraId="57B776A3">
      <w:pPr>
        <w:pStyle w:val="6"/>
        <w:numPr>
          <w:ilvl w:val="0"/>
          <w:numId w:val="1"/>
        </w:numPr>
        <w:snapToGrid w:val="0"/>
        <w:spacing w:line="252" w:lineRule="auto"/>
        <w:ind w:firstLineChars="0"/>
        <w:rPr>
          <w:rFonts w:ascii="Times New Roman" w:hAnsi="Times New Roman" w:eastAsia="宋体" w:cs="Times New Roman"/>
        </w:rPr>
      </w:pPr>
      <w:r>
        <w:rPr>
          <w:rFonts w:ascii="Times New Roman" w:hAnsi="Times New Roman" w:eastAsia="宋体" w:cs="Times New Roman"/>
        </w:rPr>
        <w:t>这种对差异的包容体现在中国对待外来文化的方式上，这种方式的特点是欣赏、包容(inclusiveness)与互鉴精神，以维护世界文明多样性为宗旨。</w:t>
      </w:r>
    </w:p>
    <w:p w14:paraId="69F30BF2">
      <w:pPr>
        <w:snapToGrid w:val="0"/>
        <w:spacing w:line="252" w:lineRule="auto"/>
        <w:rPr>
          <w:rFonts w:ascii="Times New Roman" w:hAnsi="Times New Roman" w:eastAsia="宋体" w:cs="Times New Roman"/>
        </w:rPr>
      </w:pPr>
      <w:r>
        <w:rPr>
          <w:rFonts w:ascii="Times New Roman" w:hAnsi="Times New Roman" w:eastAsia="宋体" w:cs="Times New Roman"/>
        </w:rPr>
        <w:t>This way of _____________________________________________________________________, which __________________ appreciation, inclusiveness and __________________, _______________________________________________________________________________.</w:t>
      </w:r>
    </w:p>
    <w:p w14:paraId="4D783AB4">
      <w:pPr>
        <w:pStyle w:val="6"/>
        <w:numPr>
          <w:ilvl w:val="0"/>
          <w:numId w:val="1"/>
        </w:numPr>
        <w:snapToGrid w:val="0"/>
        <w:spacing w:line="252" w:lineRule="auto"/>
        <w:ind w:firstLineChars="0"/>
        <w:rPr>
          <w:rFonts w:ascii="Times New Roman" w:hAnsi="Times New Roman" w:eastAsia="宋体" w:cs="Times New Roman"/>
        </w:rPr>
      </w:pPr>
      <w:r>
        <w:rPr>
          <w:rFonts w:ascii="Times New Roman" w:hAnsi="Times New Roman" w:eastAsia="宋体" w:cs="Times New Roman"/>
        </w:rPr>
        <w:t>孔子思想不仅对中华文明的发展有着深远影响，也将继续启发海内外的人们。</w:t>
      </w:r>
    </w:p>
    <w:p w14:paraId="77356637">
      <w:pPr>
        <w:snapToGrid w:val="0"/>
        <w:spacing w:line="252" w:lineRule="auto"/>
        <w:rPr>
          <w:rFonts w:ascii="Times New Roman" w:hAnsi="Times New Roman" w:eastAsia="宋体" w:cs="Times New Roman"/>
        </w:rPr>
      </w:pPr>
      <w:r>
        <w:rPr>
          <w:rFonts w:ascii="Times New Roman" w:hAnsi="Times New Roman" w:eastAsia="宋体" w:cs="Times New Roman"/>
        </w:rPr>
        <w:t>His ideas have not only ______________________________________ the development of Chinese civilization, but also continue to inspire people ______________________________________________________________________________.</w:t>
      </w:r>
    </w:p>
    <w:p w14:paraId="43F2EEF9">
      <w:pPr>
        <w:widowControl/>
        <w:snapToGrid w:val="0"/>
        <w:spacing w:line="360" w:lineRule="auto"/>
        <w:jc w:val="left"/>
        <w:rPr>
          <w:rFonts w:ascii="Times New Roman" w:hAnsi="Times New Roman" w:eastAsia="宋体" w:cs="Times New Roman"/>
        </w:rPr>
      </w:pPr>
      <w:r>
        <w:rPr>
          <w:rFonts w:ascii="Times New Roman" w:hAnsi="Times New Roman" w:eastAsia="宋体" w:cs="Times New Roman"/>
        </w:rPr>
        <w:br w:type="page"/>
      </w:r>
      <w:bookmarkStart w:id="0" w:name="_GoBack"/>
      <w:bookmarkEnd w:id="0"/>
    </w:p>
    <w:p w14:paraId="7B79E0BA">
      <w:pPr>
        <w:snapToGrid w:val="0"/>
        <w:rPr>
          <w:rFonts w:ascii="Times New Roman" w:hAnsi="Times New Roman" w:eastAsia="宋体" w:cs="Times New Roman"/>
          <w:b/>
          <w:bCs/>
        </w:rPr>
      </w:pPr>
      <w:r>
        <w:rPr>
          <w:rFonts w:hint="eastAsia" w:ascii="Times New Roman" w:hAnsi="Times New Roman" w:eastAsia="宋体" w:cs="Times New Roman"/>
          <w:b/>
          <w:bCs/>
        </w:rPr>
        <w:t>一、语法填空</w:t>
      </w:r>
    </w:p>
    <w:p w14:paraId="2D64B8C5">
      <w:pPr>
        <w:snapToGrid w:val="0"/>
        <w:rPr>
          <w:rFonts w:ascii="Times New Roman" w:hAnsi="Times New Roman" w:eastAsia="宋体" w:cs="Times New Roman"/>
        </w:rPr>
      </w:pPr>
      <w:r>
        <w:rPr>
          <w:rFonts w:ascii="Times New Roman" w:hAnsi="Times New Roman" w:eastAsia="宋体" w:cs="Times New Roman"/>
        </w:rPr>
        <w:t xml:space="preserve">These oracle bone inscriptions, the earliest form of Chinese characters ever found </w:t>
      </w:r>
      <w:r>
        <w:rPr>
          <w:rFonts w:ascii="Times New Roman" w:hAnsi="Times New Roman" w:eastAsia="宋体" w:cs="Times New Roman"/>
          <w:u w:val="single"/>
        </w:rPr>
        <w:t>to</w:t>
      </w:r>
      <w:r>
        <w:rPr>
          <w:rFonts w:ascii="Times New Roman" w:hAnsi="Times New Roman" w:eastAsia="宋体" w:cs="Times New Roman"/>
        </w:rPr>
        <w:t xml:space="preserve"> this day, are clear proof </w:t>
      </w:r>
      <w:r>
        <w:rPr>
          <w:rFonts w:ascii="Times New Roman" w:hAnsi="Times New Roman" w:eastAsia="宋体" w:cs="Times New Roman"/>
          <w:u w:val="single"/>
        </w:rPr>
        <w:t>that</w:t>
      </w:r>
      <w:r>
        <w:rPr>
          <w:rFonts w:ascii="Times New Roman" w:hAnsi="Times New Roman" w:eastAsia="宋体" w:cs="Times New Roman"/>
        </w:rPr>
        <w:t xml:space="preserve"> the history of the Chinese writing system stretches back about 3,500 years. The inscriptions are highly complex, </w:t>
      </w:r>
      <w:r>
        <w:rPr>
          <w:rFonts w:ascii="Times New Roman" w:hAnsi="Times New Roman" w:eastAsia="宋体" w:cs="Times New Roman"/>
          <w:u w:val="single"/>
        </w:rPr>
        <w:t>suggesting</w:t>
      </w:r>
      <w:r>
        <w:rPr>
          <w:rFonts w:ascii="Times New Roman" w:hAnsi="Times New Roman" w:eastAsia="宋体" w:cs="Times New Roman"/>
        </w:rPr>
        <w:t xml:space="preserve"> that earlier forms are yet </w:t>
      </w:r>
      <w:r>
        <w:rPr>
          <w:rFonts w:ascii="Times New Roman" w:hAnsi="Times New Roman" w:eastAsia="宋体" w:cs="Times New Roman"/>
          <w:u w:val="single"/>
        </w:rPr>
        <w:t>to be discovered</w:t>
      </w:r>
      <w:r>
        <w:rPr>
          <w:rFonts w:ascii="Times New Roman" w:hAnsi="Times New Roman" w:eastAsia="宋体" w:cs="Times New Roman"/>
        </w:rPr>
        <w:t xml:space="preserve">. All we have at the moment, however, is the legend of Cang Jie, who is said </w:t>
      </w:r>
      <w:r>
        <w:rPr>
          <w:rFonts w:ascii="Times New Roman" w:hAnsi="Times New Roman" w:eastAsia="宋体" w:cs="Times New Roman"/>
          <w:u w:val="single"/>
        </w:rPr>
        <w:t>to have invented</w:t>
      </w:r>
      <w:r>
        <w:rPr>
          <w:rFonts w:ascii="Times New Roman" w:hAnsi="Times New Roman" w:eastAsia="宋体" w:cs="Times New Roman"/>
        </w:rPr>
        <w:t xml:space="preserve"> the first characters about 5,000 years ago. Legend has </w:t>
      </w:r>
      <w:r>
        <w:rPr>
          <w:rFonts w:ascii="Times New Roman" w:hAnsi="Times New Roman" w:eastAsia="宋体" w:cs="Times New Roman"/>
          <w:u w:val="single"/>
        </w:rPr>
        <w:t>it</w:t>
      </w:r>
      <w:r>
        <w:rPr>
          <w:rFonts w:ascii="Times New Roman" w:hAnsi="Times New Roman" w:eastAsia="宋体" w:cs="Times New Roman"/>
        </w:rPr>
        <w:t xml:space="preserve"> that he saw animal tracks in the ground, and began drawing pictures of objects in nature, such as the moon, the sun and the trees.</w:t>
      </w:r>
    </w:p>
    <w:p w14:paraId="72C3118A">
      <w:pPr>
        <w:snapToGrid w:val="0"/>
        <w:rPr>
          <w:rFonts w:ascii="Times New Roman" w:hAnsi="Times New Roman" w:eastAsia="宋体" w:cs="Times New Roman"/>
        </w:rPr>
      </w:pPr>
    </w:p>
    <w:p w14:paraId="694FE7EE">
      <w:pPr>
        <w:snapToGrid w:val="0"/>
        <w:rPr>
          <w:rFonts w:ascii="Times New Roman" w:hAnsi="Times New Roman" w:eastAsia="宋体" w:cs="Times New Roman"/>
        </w:rPr>
      </w:pPr>
      <w:r>
        <w:rPr>
          <w:rFonts w:ascii="Times New Roman" w:hAnsi="Times New Roman" w:eastAsia="宋体" w:cs="Times New Roman"/>
        </w:rPr>
        <w:t xml:space="preserve">Though I’m retired and </w:t>
      </w:r>
      <w:r>
        <w:rPr>
          <w:rFonts w:ascii="Times New Roman" w:hAnsi="Times New Roman" w:eastAsia="宋体" w:cs="Times New Roman"/>
          <w:u w:val="single"/>
        </w:rPr>
        <w:t>over</w:t>
      </w:r>
      <w:r>
        <w:rPr>
          <w:rFonts w:ascii="Times New Roman" w:hAnsi="Times New Roman" w:eastAsia="宋体" w:cs="Times New Roman"/>
        </w:rPr>
        <w:t xml:space="preserve"> the hill, I’m still as </w:t>
      </w:r>
      <w:r>
        <w:rPr>
          <w:rFonts w:ascii="Times New Roman" w:hAnsi="Times New Roman" w:eastAsia="宋体" w:cs="Times New Roman"/>
          <w:u w:val="single"/>
        </w:rPr>
        <w:t>passionate</w:t>
      </w:r>
      <w:r>
        <w:rPr>
          <w:rFonts w:ascii="Times New Roman" w:hAnsi="Times New Roman" w:eastAsia="宋体" w:cs="Times New Roman"/>
        </w:rPr>
        <w:t xml:space="preserve"> about blue and white porcelain as when I was young.</w:t>
      </w:r>
    </w:p>
    <w:p w14:paraId="1B3281ED">
      <w:pPr>
        <w:snapToGrid w:val="0"/>
        <w:rPr>
          <w:rFonts w:ascii="Times New Roman" w:hAnsi="Times New Roman" w:eastAsia="宋体" w:cs="Times New Roman"/>
        </w:rPr>
      </w:pPr>
    </w:p>
    <w:p w14:paraId="3ED85547">
      <w:pPr>
        <w:snapToGrid w:val="0"/>
        <w:rPr>
          <w:rFonts w:ascii="Times New Roman" w:hAnsi="Times New Roman" w:eastAsia="宋体" w:cs="Times New Roman"/>
        </w:rPr>
      </w:pPr>
      <w:r>
        <w:rPr>
          <w:rFonts w:ascii="Times New Roman" w:hAnsi="Times New Roman" w:eastAsia="宋体" w:cs="Times New Roman"/>
        </w:rPr>
        <w:t xml:space="preserve">The philosophy of Confucius can provide us with valuable moral </w:t>
      </w:r>
      <w:r>
        <w:rPr>
          <w:rFonts w:ascii="Times New Roman" w:hAnsi="Times New Roman" w:eastAsia="宋体" w:cs="Times New Roman"/>
          <w:u w:val="single"/>
        </w:rPr>
        <w:t>guidance</w:t>
      </w:r>
      <w:r>
        <w:rPr>
          <w:rFonts w:ascii="Times New Roman" w:hAnsi="Times New Roman" w:eastAsia="宋体" w:cs="Times New Roman"/>
        </w:rPr>
        <w:t xml:space="preserve"> on how to develop ourselves as individuals, how to work </w:t>
      </w:r>
      <w:r>
        <w:rPr>
          <w:rFonts w:ascii="Times New Roman" w:hAnsi="Times New Roman" w:eastAsia="宋体" w:cs="Times New Roman"/>
          <w:u w:val="single"/>
        </w:rPr>
        <w:t>for</w:t>
      </w:r>
      <w:r>
        <w:rPr>
          <w:rFonts w:ascii="Times New Roman" w:hAnsi="Times New Roman" w:eastAsia="宋体" w:cs="Times New Roman"/>
        </w:rPr>
        <w:t xml:space="preserve"> the common good, and how to build and maintain </w:t>
      </w:r>
      <w:r>
        <w:rPr>
          <w:rFonts w:ascii="Times New Roman" w:hAnsi="Times New Roman" w:eastAsia="宋体" w:cs="Times New Roman"/>
          <w:u w:val="single"/>
        </w:rPr>
        <w:t>harmonious</w:t>
      </w:r>
      <w:r>
        <w:rPr>
          <w:rFonts w:ascii="Times New Roman" w:hAnsi="Times New Roman" w:eastAsia="宋体" w:cs="Times New Roman"/>
        </w:rPr>
        <w:t xml:space="preserve"> relationships with others. Confucius's golden principle, “Do not do to others what you do not want others to do to you", still holds true for people in modern times. When interacting </w:t>
      </w:r>
      <w:r>
        <w:rPr>
          <w:rFonts w:ascii="Times New Roman" w:hAnsi="Times New Roman" w:eastAsia="宋体" w:cs="Times New Roman"/>
          <w:u w:val="single"/>
        </w:rPr>
        <w:t>with</w:t>
      </w:r>
      <w:r>
        <w:rPr>
          <w:rFonts w:ascii="Times New Roman" w:hAnsi="Times New Roman" w:eastAsia="宋体" w:cs="Times New Roman"/>
        </w:rPr>
        <w:t xml:space="preserve"> others, people should put themselves </w:t>
      </w:r>
      <w:r>
        <w:rPr>
          <w:rFonts w:ascii="Times New Roman" w:hAnsi="Times New Roman" w:eastAsia="宋体" w:cs="Times New Roman"/>
          <w:u w:val="single"/>
        </w:rPr>
        <w:t>in</w:t>
      </w:r>
      <w:r>
        <w:rPr>
          <w:rFonts w:ascii="Times New Roman" w:hAnsi="Times New Roman" w:eastAsia="宋体" w:cs="Times New Roman"/>
        </w:rPr>
        <w:t xml:space="preserve"> the other person's position, </w:t>
      </w:r>
      <w:r>
        <w:rPr>
          <w:rFonts w:ascii="Times New Roman" w:hAnsi="Times New Roman" w:eastAsia="宋体" w:cs="Times New Roman"/>
          <w:u w:val="single"/>
        </w:rPr>
        <w:t>regarding</w:t>
      </w:r>
      <w:r>
        <w:rPr>
          <w:rFonts w:ascii="Times New Roman" w:hAnsi="Times New Roman" w:eastAsia="宋体" w:cs="Times New Roman"/>
        </w:rPr>
        <w:t xml:space="preserve"> it as a code of conduct to live harmoniously with others. Furthermore, a core concept in the philosophy of Confucius that has greatly influenced Chinese people's moral values is </w:t>
      </w:r>
      <w:r>
        <w:rPr>
          <w:rFonts w:ascii="Times New Roman" w:hAnsi="Times New Roman" w:eastAsia="宋体" w:cs="Times New Roman"/>
          <w:u w:val="single"/>
        </w:rPr>
        <w:t>that</w:t>
      </w:r>
      <w:r>
        <w:rPr>
          <w:rFonts w:ascii="Times New Roman" w:hAnsi="Times New Roman" w:eastAsia="宋体" w:cs="Times New Roman"/>
        </w:rPr>
        <w:t xml:space="preserve"> the public good comes before personal interest. People who shoulder great responsibility </w:t>
      </w:r>
      <w:r>
        <w:rPr>
          <w:rFonts w:ascii="Times New Roman" w:hAnsi="Times New Roman" w:eastAsia="宋体" w:cs="Times New Roman"/>
          <w:u w:val="single"/>
        </w:rPr>
        <w:t>in</w:t>
      </w:r>
      <w:r>
        <w:rPr>
          <w:rFonts w:ascii="Times New Roman" w:hAnsi="Times New Roman" w:eastAsia="宋体" w:cs="Times New Roman"/>
        </w:rPr>
        <w:t xml:space="preserve"> pursuit of the common good and selflessly put the interests of others before their own are greatly admired and held up as role models. It is also worth </w:t>
      </w:r>
      <w:r>
        <w:rPr>
          <w:rFonts w:ascii="Times New Roman" w:hAnsi="Times New Roman" w:eastAsia="宋体" w:cs="Times New Roman"/>
          <w:u w:val="single"/>
        </w:rPr>
        <w:t>noting</w:t>
      </w:r>
      <w:r>
        <w:rPr>
          <w:rFonts w:ascii="Times New Roman" w:hAnsi="Times New Roman" w:eastAsia="宋体" w:cs="Times New Roman"/>
        </w:rPr>
        <w:t xml:space="preserve"> that Confucius focused on the conventions of ritual and etiquette, which have deeply influenced how people play their multiple ritual roles. For example, students should honour their teachers, and children should show respect </w:t>
      </w:r>
      <w:r>
        <w:rPr>
          <w:rFonts w:ascii="Times New Roman" w:hAnsi="Times New Roman" w:eastAsia="宋体" w:cs="Times New Roman"/>
          <w:u w:val="single"/>
        </w:rPr>
        <w:t>for</w:t>
      </w:r>
      <w:r>
        <w:rPr>
          <w:rFonts w:ascii="Times New Roman" w:hAnsi="Times New Roman" w:eastAsia="宋体" w:cs="Times New Roman"/>
        </w:rPr>
        <w:t xml:space="preserve"> their elders. By observing such social norms, each individual can get a clearer idea of how to balance their various roles and relationships within their family and in society </w:t>
      </w:r>
      <w:r>
        <w:rPr>
          <w:rFonts w:ascii="Times New Roman" w:hAnsi="Times New Roman" w:eastAsia="宋体" w:cs="Times New Roman"/>
          <w:u w:val="single"/>
        </w:rPr>
        <w:t>at</w:t>
      </w:r>
      <w:r>
        <w:rPr>
          <w:rFonts w:ascii="Times New Roman" w:hAnsi="Times New Roman" w:eastAsia="宋体" w:cs="Times New Roman"/>
        </w:rPr>
        <w:t xml:space="preserve"> large.</w:t>
      </w:r>
    </w:p>
    <w:p w14:paraId="3C1D29FB">
      <w:pPr>
        <w:snapToGrid w:val="0"/>
        <w:rPr>
          <w:rFonts w:ascii="Times New Roman" w:hAnsi="Times New Roman" w:eastAsia="宋体" w:cs="Times New Roman"/>
        </w:rPr>
      </w:pPr>
    </w:p>
    <w:p w14:paraId="6DC4FC1A">
      <w:pPr>
        <w:snapToGrid w:val="0"/>
        <w:rPr>
          <w:rFonts w:ascii="Times New Roman" w:hAnsi="Times New Roman" w:eastAsia="宋体" w:cs="Times New Roman"/>
          <w:b/>
          <w:bCs/>
        </w:rPr>
      </w:pPr>
      <w:r>
        <w:rPr>
          <w:rFonts w:hint="eastAsia" w:ascii="Times New Roman" w:hAnsi="Times New Roman" w:eastAsia="宋体" w:cs="Times New Roman"/>
          <w:b/>
          <w:bCs/>
        </w:rPr>
        <w:t>二、翻译句子</w:t>
      </w:r>
    </w:p>
    <w:p w14:paraId="4F9AE804">
      <w:pPr>
        <w:snapToGrid w:val="0"/>
        <w:rPr>
          <w:rFonts w:ascii="Times New Roman" w:hAnsi="Times New Roman" w:eastAsia="宋体" w:cs="Times New Roman"/>
        </w:rPr>
      </w:pPr>
      <w:r>
        <w:rPr>
          <w:rFonts w:ascii="Times New Roman" w:hAnsi="Times New Roman" w:eastAsia="宋体" w:cs="Times New Roman"/>
        </w:rPr>
        <w:t>幸而有汉字，我们祖先的故事才能以一种我们今天仍能读懂的方式流传下来，我国的光辉历史也得以保存。</w:t>
      </w:r>
    </w:p>
    <w:p w14:paraId="6D667AA2">
      <w:pPr>
        <w:snapToGrid w:val="0"/>
        <w:rPr>
          <w:rFonts w:ascii="Times New Roman" w:hAnsi="Times New Roman" w:eastAsia="宋体" w:cs="Times New Roman"/>
        </w:rPr>
      </w:pPr>
      <w:r>
        <w:rPr>
          <w:rFonts w:ascii="Times New Roman" w:hAnsi="Times New Roman" w:eastAsia="宋体" w:cs="Times New Roman"/>
        </w:rPr>
        <w:t>Thanks to Chinese characters, stories of our ancestors have been passed down in a form that remains accessible to us today, and the glorious history of our country has been preserved.</w:t>
      </w:r>
    </w:p>
    <w:p w14:paraId="79226DFE">
      <w:pPr>
        <w:snapToGrid w:val="0"/>
        <w:rPr>
          <w:rFonts w:ascii="Times New Roman" w:hAnsi="Times New Roman" w:eastAsia="宋体" w:cs="Times New Roman"/>
        </w:rPr>
      </w:pPr>
    </w:p>
    <w:p w14:paraId="48A24286">
      <w:pPr>
        <w:snapToGrid w:val="0"/>
        <w:rPr>
          <w:rFonts w:ascii="Times New Roman" w:hAnsi="Times New Roman" w:eastAsia="宋体" w:cs="Times New Roman"/>
        </w:rPr>
      </w:pPr>
      <w:r>
        <w:rPr>
          <w:rFonts w:ascii="Times New Roman" w:hAnsi="Times New Roman" w:eastAsia="宋体" w:cs="Times New Roman"/>
        </w:rPr>
        <w:t>可见，汉字是促进中国文化传播的关键。</w:t>
      </w:r>
    </w:p>
    <w:p w14:paraId="36AFE910">
      <w:pPr>
        <w:snapToGrid w:val="0"/>
        <w:rPr>
          <w:rFonts w:ascii="Times New Roman" w:hAnsi="Times New Roman" w:eastAsia="宋体" w:cs="Times New Roman"/>
        </w:rPr>
      </w:pPr>
      <w:r>
        <w:rPr>
          <w:rFonts w:ascii="Times New Roman" w:hAnsi="Times New Roman" w:eastAsia="宋体" w:cs="Times New Roman"/>
        </w:rPr>
        <w:t>As we can see, Chinese characters hold the key to promoting the transmission of Chinese culture.</w:t>
      </w:r>
    </w:p>
    <w:p w14:paraId="0FDD414A">
      <w:pPr>
        <w:snapToGrid w:val="0"/>
        <w:rPr>
          <w:rFonts w:ascii="Times New Roman" w:hAnsi="Times New Roman" w:eastAsia="宋体" w:cs="Times New Roman"/>
        </w:rPr>
      </w:pPr>
    </w:p>
    <w:p w14:paraId="55DA3533">
      <w:pPr>
        <w:snapToGrid w:val="0"/>
        <w:rPr>
          <w:rFonts w:ascii="Times New Roman" w:hAnsi="Times New Roman" w:eastAsia="宋体" w:cs="Times New Roman"/>
        </w:rPr>
      </w:pPr>
      <w:r>
        <w:rPr>
          <w:rFonts w:ascii="Times New Roman" w:hAnsi="Times New Roman" w:eastAsia="宋体" w:cs="Times New Roman"/>
        </w:rPr>
        <w:t>的确，汉字提供了一条坚不可摧的纽带，通往我们民族的过去，将我们与祖先联系在一起。</w:t>
      </w:r>
    </w:p>
    <w:p w14:paraId="0B7FE90B">
      <w:pPr>
        <w:snapToGrid w:val="0"/>
        <w:rPr>
          <w:rFonts w:ascii="Times New Roman" w:hAnsi="Times New Roman" w:eastAsia="宋体" w:cs="Times New Roman"/>
        </w:rPr>
      </w:pPr>
      <w:r>
        <w:rPr>
          <w:rFonts w:ascii="Times New Roman" w:hAnsi="Times New Roman" w:eastAsia="宋体" w:cs="Times New Roman"/>
        </w:rPr>
        <w:t>Indeed, Chinese characters provide an unbreakable link to our nation’s past and connect us to our ancestors.</w:t>
      </w:r>
    </w:p>
    <w:p w14:paraId="5521D45D">
      <w:pPr>
        <w:snapToGrid w:val="0"/>
        <w:rPr>
          <w:rFonts w:ascii="Times New Roman" w:hAnsi="Times New Roman" w:eastAsia="宋体" w:cs="Times New Roman"/>
        </w:rPr>
      </w:pPr>
    </w:p>
    <w:p w14:paraId="0687562F">
      <w:pPr>
        <w:snapToGrid w:val="0"/>
        <w:rPr>
          <w:rFonts w:ascii="Times New Roman" w:hAnsi="Times New Roman" w:eastAsia="宋体" w:cs="Times New Roman"/>
        </w:rPr>
      </w:pPr>
      <w:r>
        <w:rPr>
          <w:rFonts w:ascii="Times New Roman" w:hAnsi="Times New Roman" w:eastAsia="宋体" w:cs="Times New Roman"/>
        </w:rPr>
        <w:t>因此，为什么汉语拼音能够维持文化交流，并被视为连接中国与其他国家的桥梁是显而易见的。</w:t>
      </w:r>
    </w:p>
    <w:p w14:paraId="7CC04081">
      <w:pPr>
        <w:snapToGrid w:val="0"/>
        <w:rPr>
          <w:rFonts w:ascii="Times New Roman" w:hAnsi="Times New Roman" w:eastAsia="宋体" w:cs="Times New Roman"/>
        </w:rPr>
      </w:pPr>
      <w:r>
        <w:rPr>
          <w:rFonts w:ascii="Times New Roman" w:hAnsi="Times New Roman" w:eastAsia="宋体" w:cs="Times New Roman"/>
        </w:rPr>
        <w:t>Therefore, it is plain to see why Pinyin can sustain cultural exchanges and is viewed as a bridge that connects China with other countries.</w:t>
      </w:r>
    </w:p>
    <w:p w14:paraId="3DE52B76">
      <w:pPr>
        <w:snapToGrid w:val="0"/>
        <w:rPr>
          <w:rFonts w:ascii="Times New Roman" w:hAnsi="Times New Roman" w:eastAsia="宋体" w:cs="Times New Roman"/>
        </w:rPr>
      </w:pPr>
    </w:p>
    <w:p w14:paraId="4456556F">
      <w:pPr>
        <w:snapToGrid w:val="0"/>
        <w:rPr>
          <w:rFonts w:ascii="Times New Roman" w:hAnsi="Times New Roman" w:eastAsia="宋体" w:cs="Times New Roman"/>
        </w:rPr>
      </w:pPr>
      <w:r>
        <w:rPr>
          <w:rFonts w:ascii="Times New Roman" w:hAnsi="Times New Roman" w:eastAsia="宋体" w:cs="Times New Roman"/>
        </w:rPr>
        <w:t>这种对差异的包容体现在中国对待外来文化的方式上，这种方式的特点是欣赏、包容(inclusiveness)与互鉴精神，以维护世界文明多样性为宗旨。</w:t>
      </w:r>
    </w:p>
    <w:p w14:paraId="760D7EB9">
      <w:pPr>
        <w:snapToGrid w:val="0"/>
        <w:rPr>
          <w:rFonts w:ascii="Times New Roman" w:hAnsi="Times New Roman" w:eastAsia="宋体" w:cs="Times New Roman"/>
        </w:rPr>
      </w:pPr>
      <w:r>
        <w:rPr>
          <w:rFonts w:ascii="Times New Roman" w:hAnsi="Times New Roman" w:eastAsia="宋体" w:cs="Times New Roman"/>
        </w:rPr>
        <w:t>This way of embracing differences is evident in China’s approach to other cultures, which is characterized by appreciation, inclusiveness and the spirit of mutual learning, with the aim of safeguarding the diversity of world civilizations.</w:t>
      </w:r>
    </w:p>
    <w:p w14:paraId="204266D7">
      <w:pPr>
        <w:snapToGrid w:val="0"/>
        <w:rPr>
          <w:rFonts w:ascii="Times New Roman" w:hAnsi="Times New Roman" w:eastAsia="宋体" w:cs="Times New Roman"/>
        </w:rPr>
      </w:pPr>
    </w:p>
    <w:p w14:paraId="1413EE0C">
      <w:pPr>
        <w:snapToGrid w:val="0"/>
        <w:rPr>
          <w:rFonts w:ascii="Times New Roman" w:hAnsi="Times New Roman" w:eastAsia="宋体" w:cs="Times New Roman"/>
        </w:rPr>
      </w:pPr>
      <w:r>
        <w:rPr>
          <w:rFonts w:ascii="Times New Roman" w:hAnsi="Times New Roman" w:eastAsia="宋体" w:cs="Times New Roman"/>
        </w:rPr>
        <w:t>孔子思想不仅对中华文明的发展有着深远影响，也将继续启发海内外的人们。</w:t>
      </w:r>
    </w:p>
    <w:p w14:paraId="2362BE63">
      <w:pPr>
        <w:snapToGrid w:val="0"/>
        <w:rPr>
          <w:rFonts w:ascii="Times New Roman" w:hAnsi="Times New Roman" w:eastAsia="宋体" w:cs="Times New Roman"/>
        </w:rPr>
      </w:pPr>
      <w:r>
        <w:rPr>
          <w:rFonts w:ascii="Times New Roman" w:hAnsi="Times New Roman" w:eastAsia="宋体" w:cs="Times New Roman"/>
        </w:rPr>
        <w:t>His ideas have not only had a far-reaching impact on the development of Chinese civilization, but also continue to inspire people both at home and abroad.</w:t>
      </w:r>
    </w:p>
    <w:p w14:paraId="041AB21E">
      <w:pPr>
        <w:widowControl/>
        <w:snapToGrid w:val="0"/>
        <w:jc w:val="left"/>
        <w:rPr>
          <w:rFonts w:ascii="Times New Roman" w:hAnsi="Times New Roman" w:eastAsia="宋体" w:cs="Times New Roman"/>
        </w:rPr>
      </w:pPr>
    </w:p>
    <w:sectPr>
      <w:headerReference r:id="rId3" w:type="default"/>
      <w:footerReference r:id="rId4"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8AB6F">
    <w:pPr>
      <w:tabs>
        <w:tab w:val="center" w:pos="4153"/>
        <w:tab w:val="right" w:pos="8306"/>
      </w:tabs>
      <w:snapToGrid w:val="0"/>
      <w:jc w:val="left"/>
      <w:rPr>
        <w:rFonts w:ascii="Times New Roman" w:hAnsi="Times New Roman" w:eastAsia="宋体" w:cs="Times New Roman"/>
        <w:kern w:val="0"/>
        <w:sz w:val="2"/>
        <w:szCs w:val="2"/>
        <w14:ligatures w14:val="none"/>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14:ligatures w14:val="none"/>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7CC34">
    <w:pPr>
      <w:pBdr>
        <w:bottom w:val="none" w:color="auto" w:sz="0" w:space="1"/>
      </w:pBdr>
      <w:snapToGrid w:val="0"/>
      <w:rPr>
        <w:rFonts w:ascii="Times New Roman" w:hAnsi="Times New Roman" w:eastAsia="宋体" w:cs="Times New Roman"/>
        <w:kern w:val="0"/>
        <w:sz w:val="2"/>
        <w:szCs w:val="2"/>
        <w14:ligatures w14:val="none"/>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AE1539"/>
    <w:multiLevelType w:val="multilevel"/>
    <w:tmpl w:val="56AE153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hZTE5ZDlkODNjNzQ3NTBhZGY1ZTMzNDU5MGY1NTIifQ=="/>
  </w:docVars>
  <w:rsids>
    <w:rsidRoot w:val="00AC0CA5"/>
    <w:rsid w:val="004001D6"/>
    <w:rsid w:val="004151FC"/>
    <w:rsid w:val="00565105"/>
    <w:rsid w:val="007C2337"/>
    <w:rsid w:val="00AB6EFC"/>
    <w:rsid w:val="00AC0CA5"/>
    <w:rsid w:val="00AC621C"/>
    <w:rsid w:val="00B94285"/>
    <w:rsid w:val="00C02FC6"/>
    <w:rsid w:val="00E762A3"/>
    <w:rsid w:val="746738DB"/>
    <w:rsid w:val="7C713951"/>
    <w:rsid w:val="7EA1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imes New Roman" w:hAnsi="Times New Roman" w:eastAsia="宋体" w:cs="Times New Roman"/>
      <w:kern w:val="0"/>
      <w:sz w:val="18"/>
      <w:szCs w:val="18"/>
      <w14:ligatures w14:val="none"/>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14:ligatures w14:val="none"/>
    </w:rPr>
  </w:style>
  <w:style w:type="paragraph" w:styleId="6">
    <w:name w:val="List Paragraph"/>
    <w:basedOn w:val="1"/>
    <w:qFormat/>
    <w:uiPriority w:val="34"/>
    <w:pPr>
      <w:ind w:firstLine="420" w:firstLineChars="200"/>
    </w:pPr>
  </w:style>
  <w:style w:type="character" w:customStyle="1" w:styleId="7">
    <w:name w:val="页眉 Char"/>
    <w:link w:val="3"/>
    <w:semiHidden/>
    <w:qFormat/>
    <w:uiPriority w:val="99"/>
    <w:rPr>
      <w:rFonts w:ascii="Times New Roman" w:hAnsi="Times New Roman" w:eastAsia="宋体" w:cs="Times New Roman"/>
      <w:sz w:val="18"/>
      <w:szCs w:val="18"/>
      <w:lang w:eastAsia="zh-CN"/>
    </w:rPr>
  </w:style>
  <w:style w:type="character" w:customStyle="1" w:styleId="8">
    <w:name w:val="页脚 Char"/>
    <w:link w:val="2"/>
    <w:semiHidden/>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1398</Words>
  <Characters>6028</Characters>
  <Lines>48</Lines>
  <Paragraphs>13</Paragraphs>
  <TotalTime>2</TotalTime>
  <ScaleCrop>false</ScaleCrop>
  <LinksUpToDate>false</LinksUpToDate>
  <CharactersWithSpaces>6889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2023-09-25T23:54:00Z</dcterms:created>
  <dc:creator>Haby</dc:creator>
  <cp:lastModifiedBy>Yn、</cp:lastModifiedBy>
  <dcterms:modified xsi:type="dcterms:W3CDTF">2024-12-24T07:46:31Z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2052-12.1.0.19302</vt:lpwstr>
  </property>
  <property fmtid="{D5CDD505-2E9C-101B-9397-08002B2CF9AE}" pid="7" name="ICV">
    <vt:lpwstr>2AA045594ECF474DAEA1A0B893EC9397_12</vt:lpwstr>
  </property>
</Properties>
</file>